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5173C" w14:textId="77777777" w:rsidR="00E45D8F" w:rsidRPr="00B1104E" w:rsidRDefault="00E45D8F" w:rsidP="00E45D8F">
      <w:pPr>
        <w:pStyle w:val="Texto0"/>
        <w:spacing w:before="0" w:after="0" w:line="240" w:lineRule="auto"/>
        <w:jc w:val="center"/>
        <w:rPr>
          <w:b/>
          <w:sz w:val="24"/>
          <w:lang w:val="es-CR"/>
        </w:rPr>
      </w:pPr>
      <w:r w:rsidRPr="00B1104E">
        <w:rPr>
          <w:b/>
          <w:sz w:val="24"/>
          <w:lang w:val="es-CR"/>
        </w:rPr>
        <w:t>CIRCULAR EXTERNA</w:t>
      </w:r>
    </w:p>
    <w:p w14:paraId="3FF924A0" w14:textId="0863232E" w:rsidR="00FF2B90" w:rsidRPr="00FF2B90" w:rsidRDefault="00FF2B90" w:rsidP="00FF2B90">
      <w:pPr>
        <w:pStyle w:val="Texto0"/>
        <w:spacing w:before="0" w:after="0" w:line="240" w:lineRule="auto"/>
        <w:jc w:val="center"/>
        <w:rPr>
          <w:b/>
          <w:sz w:val="24"/>
        </w:rPr>
      </w:pPr>
      <w:r w:rsidRPr="00FF2B90">
        <w:rPr>
          <w:b/>
          <w:sz w:val="24"/>
        </w:rPr>
        <w:t>SGF-</w:t>
      </w:r>
      <w:r w:rsidR="00DB2229">
        <w:rPr>
          <w:b/>
          <w:sz w:val="24"/>
        </w:rPr>
        <w:t>3678-2016</w:t>
      </w:r>
      <w:r w:rsidRPr="00FF2B90">
        <w:rPr>
          <w:b/>
          <w:sz w:val="24"/>
        </w:rPr>
        <w:t xml:space="preserve"> - </w:t>
      </w:r>
      <w:sdt>
        <w:sdtPr>
          <w:rPr>
            <w:b/>
            <w:sz w:val="24"/>
          </w:rPr>
          <w:id w:val="1447896894"/>
          <w:placeholder>
            <w:docPart w:val="941D4AD79CC4436DBB0CA404012D2939"/>
          </w:placeholder>
          <w:dropDownList>
            <w:listItem w:value="Elija nivel de confidencialidad"/>
            <w:listItem w:displayText="SGF-PUBLICO" w:value="SGF-PUBLICO"/>
            <w:listItem w:displayText="SGF-INTERNO" w:value="SGF-INTERNO"/>
            <w:listItem w:displayText="SGF-PROPIETARIO" w:value="SGF-PROPIETARIO"/>
            <w:listItem w:displayText="SGF-CONFIDENCIAL" w:value="SGF-CONFIDENCIAL"/>
            <w:listItem w:displayText="SGF-MAXIMA" w:value="SGF-MAXIMA"/>
          </w:dropDownList>
        </w:sdtPr>
        <w:sdtEndPr/>
        <w:sdtContent>
          <w:r>
            <w:rPr>
              <w:b/>
              <w:sz w:val="24"/>
            </w:rPr>
            <w:t>SGF-PUBLICO</w:t>
          </w:r>
        </w:sdtContent>
      </w:sdt>
    </w:p>
    <w:p w14:paraId="53FEE112" w14:textId="40F04EF9" w:rsidR="00E45D8F" w:rsidRPr="00B1104E" w:rsidRDefault="00FF2B90" w:rsidP="00E45D8F">
      <w:pPr>
        <w:widowControl w:val="0"/>
        <w:spacing w:line="240" w:lineRule="auto"/>
        <w:ind w:left="34" w:right="86"/>
        <w:jc w:val="center"/>
        <w:rPr>
          <w:b/>
          <w:sz w:val="24"/>
          <w:lang w:val="es-CR"/>
        </w:rPr>
      </w:pPr>
      <w:r>
        <w:rPr>
          <w:b/>
          <w:sz w:val="24"/>
          <w:lang w:val="es-CR"/>
        </w:rPr>
        <w:t>2 de diciembre del 2016</w:t>
      </w:r>
    </w:p>
    <w:p w14:paraId="740D4C4C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b/>
          <w:sz w:val="24"/>
          <w:lang w:val="es-CR"/>
        </w:rPr>
      </w:pPr>
    </w:p>
    <w:p w14:paraId="3D34FADE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b/>
          <w:sz w:val="24"/>
          <w:lang w:val="es-CR"/>
        </w:rPr>
      </w:pPr>
      <w:r w:rsidRPr="00B1104E">
        <w:rPr>
          <w:b/>
          <w:sz w:val="24"/>
          <w:lang w:val="es-CR"/>
        </w:rPr>
        <w:t>DIRIGIDA A:</w:t>
      </w:r>
    </w:p>
    <w:p w14:paraId="3488E8D9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03598A47" w14:textId="77777777" w:rsidR="00E45D8F" w:rsidRPr="009A74E9" w:rsidRDefault="00FF2B90" w:rsidP="00E45D8F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BANCOS PÚBLICOS, PRIVADOS Y</w:t>
      </w:r>
      <w:r w:rsidR="00E45D8F" w:rsidRPr="009A74E9">
        <w:rPr>
          <w:rFonts w:ascii="Cambria" w:hAnsi="Cambria"/>
          <w:b/>
          <w:sz w:val="24"/>
          <w:szCs w:val="24"/>
        </w:rPr>
        <w:t xml:space="preserve"> MUTUALES</w:t>
      </w:r>
    </w:p>
    <w:p w14:paraId="1D1A772C" w14:textId="77777777" w:rsidR="00E45D8F" w:rsidRPr="009A74E9" w:rsidRDefault="00E45D8F" w:rsidP="00E45D8F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b/>
          <w:sz w:val="24"/>
          <w:szCs w:val="24"/>
        </w:rPr>
      </w:pPr>
      <w:r w:rsidRPr="009A74E9">
        <w:rPr>
          <w:rFonts w:ascii="Cambria" w:hAnsi="Cambria"/>
          <w:b/>
          <w:sz w:val="24"/>
          <w:szCs w:val="24"/>
        </w:rPr>
        <w:t>BANHVI, BANCO POPULAR, CAJA DE AHORRO Y PRÉSTAMO DE LA ANDE</w:t>
      </w:r>
    </w:p>
    <w:p w14:paraId="1B5AA15D" w14:textId="77777777" w:rsidR="00FF2B90" w:rsidRPr="009A74E9" w:rsidRDefault="00FF2B90" w:rsidP="00E45D8F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COOPERATIVAS, FINANCIERAS Y CASAS DE CAMBIO</w:t>
      </w:r>
    </w:p>
    <w:p w14:paraId="7EED201C" w14:textId="77777777" w:rsidR="00FF2B90" w:rsidRDefault="00FF2B90" w:rsidP="00FF2B90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b/>
          <w:sz w:val="24"/>
          <w:szCs w:val="24"/>
        </w:rPr>
      </w:pPr>
      <w:r w:rsidRPr="009A74E9">
        <w:rPr>
          <w:rFonts w:ascii="Cambria" w:hAnsi="Cambria"/>
          <w:b/>
          <w:sz w:val="24"/>
          <w:szCs w:val="24"/>
        </w:rPr>
        <w:t>GRUPOS Y CONGLOMERADOS FINANCIEROS</w:t>
      </w:r>
    </w:p>
    <w:p w14:paraId="69F5BC45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134484B3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  <w:r w:rsidRPr="00B1104E">
        <w:rPr>
          <w:sz w:val="24"/>
          <w:lang w:val="es-CR"/>
        </w:rPr>
        <w:t>Estimados señores:</w:t>
      </w:r>
    </w:p>
    <w:p w14:paraId="46A39481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0C84EBAA" w14:textId="7C467A64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  <w:r w:rsidRPr="00B1104E">
        <w:rPr>
          <w:sz w:val="24"/>
          <w:lang w:val="es-CR"/>
        </w:rPr>
        <w:t>En referencia al sistema denominado: “</w:t>
      </w:r>
      <w:r w:rsidRPr="00B1104E">
        <w:rPr>
          <w:b/>
          <w:sz w:val="24"/>
          <w:lang w:val="es-CR"/>
        </w:rPr>
        <w:t>Servicio de Registro y Actualización de Roles</w:t>
      </w:r>
      <w:r w:rsidRPr="00B1104E">
        <w:rPr>
          <w:sz w:val="24"/>
          <w:lang w:val="es-CR"/>
        </w:rPr>
        <w:t xml:space="preserve">”, el cual está disponible a través de la plataforma SUGEF-Directo, </w:t>
      </w:r>
      <w:r w:rsidR="00E35748">
        <w:rPr>
          <w:sz w:val="24"/>
          <w:lang w:val="es-CR"/>
        </w:rPr>
        <w:t>se recuerda que se había otorgado un plazo máximo al 6 de octubre del 2016 para el Grupo 1 y al 6 de noviembre del 2016 para el Grupo 2</w:t>
      </w:r>
      <w:r w:rsidR="00E35748">
        <w:rPr>
          <w:rStyle w:val="Refdenotaalpie"/>
          <w:sz w:val="24"/>
          <w:lang w:val="es-CR"/>
        </w:rPr>
        <w:footnoteReference w:id="1"/>
      </w:r>
      <w:r w:rsidRPr="00B1104E">
        <w:rPr>
          <w:sz w:val="24"/>
          <w:lang w:val="es-CR"/>
        </w:rPr>
        <w:t>, para completar la validación de registros pendientes.</w:t>
      </w:r>
    </w:p>
    <w:p w14:paraId="62518138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6BD71E7A" w14:textId="6418C5B5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  <w:r w:rsidRPr="00B1104E">
        <w:rPr>
          <w:sz w:val="24"/>
          <w:lang w:val="es-CR"/>
        </w:rPr>
        <w:t>No obstant</w:t>
      </w:r>
      <w:r w:rsidR="00E35748">
        <w:rPr>
          <w:sz w:val="24"/>
          <w:lang w:val="es-CR"/>
        </w:rPr>
        <w:t xml:space="preserve">e lo anterior y pese a los </w:t>
      </w:r>
      <w:r w:rsidRPr="00B1104E">
        <w:rPr>
          <w:sz w:val="24"/>
          <w:lang w:val="es-CR"/>
        </w:rPr>
        <w:t xml:space="preserve">recordatorios </w:t>
      </w:r>
      <w:r w:rsidR="00E35748">
        <w:rPr>
          <w:sz w:val="24"/>
          <w:lang w:val="es-CR"/>
        </w:rPr>
        <w:t xml:space="preserve">efectuados mediante </w:t>
      </w:r>
      <w:r>
        <w:rPr>
          <w:sz w:val="24"/>
          <w:lang w:val="es-CR"/>
        </w:rPr>
        <w:t>la</w:t>
      </w:r>
      <w:r w:rsidR="00E35748">
        <w:rPr>
          <w:sz w:val="24"/>
          <w:lang w:val="es-CR"/>
        </w:rPr>
        <w:t>s</w:t>
      </w:r>
      <w:r>
        <w:rPr>
          <w:sz w:val="24"/>
          <w:lang w:val="es-CR"/>
        </w:rPr>
        <w:t xml:space="preserve"> Circular</w:t>
      </w:r>
      <w:r w:rsidR="00E35748">
        <w:rPr>
          <w:sz w:val="24"/>
          <w:lang w:val="es-CR"/>
        </w:rPr>
        <w:t>es</w:t>
      </w:r>
      <w:r>
        <w:rPr>
          <w:sz w:val="24"/>
          <w:lang w:val="es-CR"/>
        </w:rPr>
        <w:t xml:space="preserve"> E</w:t>
      </w:r>
      <w:r w:rsidRPr="00B1104E">
        <w:rPr>
          <w:sz w:val="24"/>
          <w:lang w:val="es-CR"/>
        </w:rPr>
        <w:t>xterna</w:t>
      </w:r>
      <w:r w:rsidR="00E35748">
        <w:rPr>
          <w:sz w:val="24"/>
          <w:lang w:val="es-CR"/>
        </w:rPr>
        <w:t xml:space="preserve">s </w:t>
      </w:r>
      <w:r w:rsidR="00E35748" w:rsidRPr="00E35748">
        <w:rPr>
          <w:sz w:val="24"/>
          <w:lang w:val="es-CR"/>
        </w:rPr>
        <w:t xml:space="preserve">SGF-3203-2016 </w:t>
      </w:r>
      <w:r w:rsidR="00E35748">
        <w:rPr>
          <w:sz w:val="24"/>
          <w:lang w:val="es-CR"/>
        </w:rPr>
        <w:t xml:space="preserve">del 11 de octubre y </w:t>
      </w:r>
      <w:r w:rsidR="00E35748" w:rsidRPr="00E35748">
        <w:rPr>
          <w:sz w:val="24"/>
          <w:lang w:val="es-CR"/>
        </w:rPr>
        <w:t>SGF-3255-2016</w:t>
      </w:r>
      <w:r w:rsidR="00E35748">
        <w:rPr>
          <w:sz w:val="24"/>
          <w:lang w:val="es-CR"/>
        </w:rPr>
        <w:t xml:space="preserve"> y </w:t>
      </w:r>
      <w:r w:rsidR="00E35748" w:rsidRPr="00E35748">
        <w:rPr>
          <w:sz w:val="24"/>
          <w:lang w:val="es-CR"/>
        </w:rPr>
        <w:t>SGF-3255-2016</w:t>
      </w:r>
      <w:r w:rsidR="00E35748">
        <w:rPr>
          <w:sz w:val="24"/>
          <w:lang w:val="es-CR"/>
        </w:rPr>
        <w:t xml:space="preserve"> del 18 de octubre </w:t>
      </w:r>
      <w:r w:rsidRPr="00B1104E">
        <w:rPr>
          <w:sz w:val="24"/>
          <w:lang w:val="es-CR"/>
        </w:rPr>
        <w:t>del 2016</w:t>
      </w:r>
      <w:r w:rsidR="00E35748">
        <w:rPr>
          <w:sz w:val="24"/>
          <w:lang w:val="es-CR"/>
        </w:rPr>
        <w:t xml:space="preserve">, al 2 de diciembre del año en curso, </w:t>
      </w:r>
      <w:r w:rsidR="00E35748">
        <w:rPr>
          <w:b/>
          <w:sz w:val="24"/>
          <w:lang w:val="es-CR"/>
        </w:rPr>
        <w:t>34</w:t>
      </w:r>
      <w:r w:rsidRPr="00B1104E">
        <w:rPr>
          <w:b/>
          <w:sz w:val="24"/>
          <w:lang w:val="es-CR"/>
        </w:rPr>
        <w:t xml:space="preserve"> entidades no </w:t>
      </w:r>
      <w:r w:rsidR="00E35748">
        <w:rPr>
          <w:b/>
          <w:sz w:val="24"/>
          <w:lang w:val="es-CR"/>
        </w:rPr>
        <w:t>h</w:t>
      </w:r>
      <w:r w:rsidRPr="00B1104E">
        <w:rPr>
          <w:b/>
          <w:sz w:val="24"/>
          <w:lang w:val="es-CR"/>
        </w:rPr>
        <w:t xml:space="preserve">an completado la aprobación de </w:t>
      </w:r>
      <w:r w:rsidR="00E35748">
        <w:rPr>
          <w:b/>
          <w:sz w:val="24"/>
          <w:lang w:val="es-CR"/>
        </w:rPr>
        <w:t>224</w:t>
      </w:r>
      <w:r w:rsidRPr="00B1104E">
        <w:rPr>
          <w:b/>
          <w:sz w:val="24"/>
          <w:lang w:val="es-CR"/>
        </w:rPr>
        <w:t xml:space="preserve"> registros</w:t>
      </w:r>
      <w:r w:rsidRPr="00B1104E">
        <w:rPr>
          <w:sz w:val="24"/>
          <w:lang w:val="es-CR"/>
        </w:rPr>
        <w:t xml:space="preserve"> (ver detalle en el anexo).</w:t>
      </w:r>
    </w:p>
    <w:p w14:paraId="36B9260E" w14:textId="77777777" w:rsidR="00E45D8F" w:rsidRPr="00B1104E" w:rsidRDefault="00E45D8F" w:rsidP="00E45D8F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77F5CB1D" w14:textId="663957C4" w:rsidR="00E45D8F" w:rsidRPr="00B1104E" w:rsidRDefault="00E45D8F" w:rsidP="00E45D8F">
      <w:pPr>
        <w:rPr>
          <w:rFonts w:eastAsia="Calibri"/>
          <w:sz w:val="24"/>
          <w:lang w:val="es-CR"/>
        </w:rPr>
      </w:pPr>
      <w:r w:rsidRPr="00B1104E">
        <w:rPr>
          <w:rFonts w:eastAsia="Calibri"/>
          <w:sz w:val="24"/>
          <w:lang w:val="es-CR"/>
        </w:rPr>
        <w:t xml:space="preserve">En razón de lo señalado, se otorga un plazo </w:t>
      </w:r>
      <w:r w:rsidR="00E35748">
        <w:rPr>
          <w:rFonts w:eastAsia="Calibri"/>
          <w:sz w:val="24"/>
          <w:lang w:val="es-CR"/>
        </w:rPr>
        <w:t xml:space="preserve">improrrogable </w:t>
      </w:r>
      <w:r w:rsidRPr="00B1104E">
        <w:rPr>
          <w:rFonts w:eastAsia="Calibri"/>
          <w:sz w:val="24"/>
          <w:lang w:val="es-CR"/>
        </w:rPr>
        <w:t xml:space="preserve">al </w:t>
      </w:r>
      <w:r w:rsidR="00167487">
        <w:rPr>
          <w:rFonts w:eastAsia="Calibri"/>
          <w:b/>
          <w:sz w:val="24"/>
          <w:lang w:val="es-CR"/>
        </w:rPr>
        <w:t>9</w:t>
      </w:r>
      <w:r w:rsidRPr="00B1104E">
        <w:rPr>
          <w:rFonts w:eastAsia="Calibri"/>
          <w:b/>
          <w:sz w:val="24"/>
          <w:lang w:val="es-CR"/>
        </w:rPr>
        <w:t xml:space="preserve"> de </w:t>
      </w:r>
      <w:r w:rsidR="00E35748">
        <w:rPr>
          <w:rFonts w:eastAsia="Calibri"/>
          <w:b/>
          <w:sz w:val="24"/>
          <w:lang w:val="es-CR"/>
        </w:rPr>
        <w:t>diciembre</w:t>
      </w:r>
      <w:r w:rsidRPr="00B1104E">
        <w:rPr>
          <w:rFonts w:eastAsia="Calibri"/>
          <w:b/>
          <w:sz w:val="24"/>
          <w:lang w:val="es-CR"/>
        </w:rPr>
        <w:t xml:space="preserve"> de 2016</w:t>
      </w:r>
      <w:r w:rsidRPr="00B1104E">
        <w:rPr>
          <w:rFonts w:eastAsia="Calibri"/>
          <w:sz w:val="24"/>
          <w:lang w:val="es-CR"/>
        </w:rPr>
        <w:t>, para que completen la información señalada</w:t>
      </w:r>
      <w:r w:rsidR="00167487">
        <w:rPr>
          <w:rFonts w:eastAsia="Calibri"/>
          <w:sz w:val="24"/>
          <w:lang w:val="es-CR"/>
        </w:rPr>
        <w:t>.</w:t>
      </w:r>
      <w:bookmarkStart w:id="0" w:name="_GoBack"/>
      <w:bookmarkEnd w:id="0"/>
    </w:p>
    <w:p w14:paraId="0C9A838D" w14:textId="77777777" w:rsidR="00E45D8F" w:rsidRPr="00B1104E" w:rsidRDefault="00E45D8F" w:rsidP="00E45D8F">
      <w:pPr>
        <w:rPr>
          <w:rFonts w:eastAsia="Calibri"/>
          <w:sz w:val="24"/>
          <w:lang w:val="es-CR"/>
        </w:rPr>
      </w:pPr>
    </w:p>
    <w:p w14:paraId="1EB56927" w14:textId="38C15A68" w:rsidR="00E45D8F" w:rsidRPr="00B1104E" w:rsidRDefault="00E35748" w:rsidP="00E45D8F">
      <w:pPr>
        <w:pStyle w:val="Texto0"/>
        <w:spacing w:before="0" w:after="0" w:line="240" w:lineRule="auto"/>
        <w:rPr>
          <w:sz w:val="24"/>
          <w:lang w:val="es-CR"/>
        </w:rPr>
      </w:pPr>
      <w:r w:rsidRPr="00B1104E">
        <w:rPr>
          <w:noProof/>
          <w:sz w:val="24"/>
          <w:lang w:val="es-CR" w:eastAsia="es-CR"/>
        </w:rPr>
        <w:drawing>
          <wp:anchor distT="0" distB="0" distL="114300" distR="114300" simplePos="0" relativeHeight="251659264" behindDoc="1" locked="0" layoutInCell="1" allowOverlap="1" wp14:anchorId="7BC9FF69" wp14:editId="3034FFCF">
            <wp:simplePos x="0" y="0"/>
            <wp:positionH relativeFrom="column">
              <wp:posOffset>-114769</wp:posOffset>
            </wp:positionH>
            <wp:positionV relativeFrom="paragraph">
              <wp:posOffset>181803</wp:posOffset>
            </wp:positionV>
            <wp:extent cx="2519680" cy="390525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D8F" w:rsidRPr="00B1104E">
        <w:rPr>
          <w:sz w:val="24"/>
          <w:lang w:val="es-CR"/>
        </w:rPr>
        <w:t>Atentamente,</w:t>
      </w:r>
    </w:p>
    <w:p w14:paraId="16FC3323" w14:textId="17B29315" w:rsidR="00E45D8F" w:rsidRPr="00B1104E" w:rsidRDefault="00E45D8F" w:rsidP="00E45D8F">
      <w:pPr>
        <w:spacing w:line="240" w:lineRule="auto"/>
        <w:rPr>
          <w:sz w:val="24"/>
          <w:lang w:val="es-CR"/>
        </w:rPr>
      </w:pPr>
    </w:p>
    <w:p w14:paraId="64428733" w14:textId="77777777" w:rsidR="00E45D8F" w:rsidRPr="00B1104E" w:rsidRDefault="00E45D8F" w:rsidP="00E45D8F">
      <w:pPr>
        <w:spacing w:line="240" w:lineRule="auto"/>
        <w:rPr>
          <w:sz w:val="24"/>
          <w:lang w:val="es-CR"/>
        </w:rPr>
      </w:pPr>
    </w:p>
    <w:p w14:paraId="6749A649" w14:textId="77777777" w:rsidR="00E45D8F" w:rsidRPr="00B1104E" w:rsidRDefault="00E45D8F" w:rsidP="00E45D8F">
      <w:pPr>
        <w:pStyle w:val="Negrita"/>
        <w:spacing w:line="240" w:lineRule="auto"/>
        <w:rPr>
          <w:sz w:val="24"/>
          <w:lang w:val="es-CR"/>
        </w:rPr>
      </w:pPr>
      <w:r w:rsidRPr="00B1104E">
        <w:rPr>
          <w:sz w:val="24"/>
          <w:lang w:val="es-CR"/>
        </w:rPr>
        <w:t>Javier Cascante Elizondo</w:t>
      </w:r>
    </w:p>
    <w:p w14:paraId="0F7D3AE7" w14:textId="77777777" w:rsidR="00E45D8F" w:rsidRPr="00B1104E" w:rsidRDefault="00E45D8F" w:rsidP="00E45D8F">
      <w:pPr>
        <w:spacing w:line="240" w:lineRule="auto"/>
        <w:rPr>
          <w:sz w:val="24"/>
          <w:lang w:val="es-CR"/>
        </w:rPr>
      </w:pPr>
      <w:r w:rsidRPr="00B1104E">
        <w:rPr>
          <w:sz w:val="24"/>
          <w:lang w:val="es-CR"/>
        </w:rPr>
        <w:t>Superintendente</w:t>
      </w:r>
    </w:p>
    <w:p w14:paraId="52497779" w14:textId="77777777" w:rsidR="00E45D8F" w:rsidRPr="00B1104E" w:rsidRDefault="00E45D8F" w:rsidP="00E45D8F">
      <w:pPr>
        <w:spacing w:line="240" w:lineRule="auto"/>
        <w:rPr>
          <w:sz w:val="16"/>
          <w:szCs w:val="16"/>
          <w:lang w:val="es-CR"/>
        </w:rPr>
      </w:pPr>
    </w:p>
    <w:p w14:paraId="677948B4" w14:textId="77777777" w:rsidR="00E45D8F" w:rsidRDefault="00E45D8F" w:rsidP="00E45D8F">
      <w:pPr>
        <w:spacing w:line="240" w:lineRule="auto"/>
        <w:rPr>
          <w:b/>
          <w:sz w:val="16"/>
          <w:szCs w:val="16"/>
          <w:lang w:val="es-CR"/>
        </w:rPr>
      </w:pPr>
      <w:r w:rsidRPr="00B1104E">
        <w:rPr>
          <w:b/>
          <w:sz w:val="16"/>
          <w:szCs w:val="16"/>
          <w:lang w:val="es-CR"/>
        </w:rPr>
        <w:t>EAMS/GAM/gvl*</w:t>
      </w:r>
    </w:p>
    <w:p w14:paraId="3483E7E2" w14:textId="77777777" w:rsidR="00E35748" w:rsidRPr="00B1104E" w:rsidRDefault="00E35748" w:rsidP="00E45D8F">
      <w:pPr>
        <w:spacing w:line="240" w:lineRule="auto"/>
        <w:rPr>
          <w:b/>
          <w:sz w:val="16"/>
          <w:szCs w:val="16"/>
          <w:lang w:val="es-CR"/>
        </w:rPr>
      </w:pPr>
    </w:p>
    <w:p w14:paraId="32E702E0" w14:textId="77777777" w:rsidR="00E45D8F" w:rsidRDefault="00E45D8F" w:rsidP="00E45D8F">
      <w:pPr>
        <w:spacing w:line="240" w:lineRule="auto"/>
        <w:rPr>
          <w:b/>
          <w:sz w:val="16"/>
          <w:szCs w:val="16"/>
          <w:lang w:val="es-CR"/>
        </w:rPr>
        <w:sectPr w:rsidR="00E45D8F" w:rsidSect="005739A8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19"/>
          <w:pgMar w:top="2268" w:right="1701" w:bottom="1418" w:left="1985" w:header="851" w:footer="284" w:gutter="0"/>
          <w:cols w:space="720"/>
          <w:docGrid w:linePitch="360"/>
        </w:sectPr>
      </w:pPr>
    </w:p>
    <w:p w14:paraId="63660AEA" w14:textId="77777777" w:rsidR="00E45D8F" w:rsidRPr="00B1104E" w:rsidRDefault="00E45D8F" w:rsidP="00E45D8F">
      <w:pPr>
        <w:spacing w:line="240" w:lineRule="auto"/>
        <w:jc w:val="center"/>
        <w:rPr>
          <w:b/>
          <w:sz w:val="36"/>
          <w:szCs w:val="36"/>
          <w:lang w:val="es-CR"/>
        </w:rPr>
      </w:pPr>
      <w:r w:rsidRPr="00B1104E">
        <w:rPr>
          <w:b/>
          <w:sz w:val="36"/>
          <w:szCs w:val="36"/>
          <w:lang w:val="es-CR"/>
        </w:rPr>
        <w:lastRenderedPageBreak/>
        <w:t>ANEXO</w:t>
      </w:r>
    </w:p>
    <w:p w14:paraId="5CBD8E0B" w14:textId="77777777" w:rsidR="00E45D8F" w:rsidRPr="00B1104E" w:rsidRDefault="00E45D8F" w:rsidP="00E45D8F">
      <w:pPr>
        <w:spacing w:line="240" w:lineRule="auto"/>
        <w:rPr>
          <w:lang w:val="es-C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5"/>
        <w:gridCol w:w="8637"/>
        <w:gridCol w:w="1295"/>
      </w:tblGrid>
      <w:tr w:rsidR="00E45D8F" w:rsidRPr="00E45D8F" w14:paraId="646FF0A1" w14:textId="77777777" w:rsidTr="00E45D8F">
        <w:trPr>
          <w:cantSplit/>
          <w:trHeight w:val="300"/>
          <w:tblHeader/>
        </w:trPr>
        <w:tc>
          <w:tcPr>
            <w:tcW w:w="392" w:type="pct"/>
            <w:tcBorders>
              <w:bottom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6EFF306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  <w:t>Grupo</w:t>
            </w:r>
          </w:p>
        </w:tc>
        <w:tc>
          <w:tcPr>
            <w:tcW w:w="4007" w:type="pct"/>
            <w:tcBorders>
              <w:bottom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4EF1F68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  <w:t>Entidad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14:paraId="338A8729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b/>
                <w:bCs/>
                <w:color w:val="000000"/>
                <w:szCs w:val="22"/>
                <w:lang w:val="es-CR" w:eastAsia="es-CR"/>
              </w:rPr>
              <w:t>Roles pendientes de aprobación</w:t>
            </w:r>
          </w:p>
        </w:tc>
      </w:tr>
      <w:tr w:rsidR="00E45D8F" w:rsidRPr="00E45D8F" w14:paraId="3CBD1092" w14:textId="77777777" w:rsidTr="00E45D8F">
        <w:trPr>
          <w:cantSplit/>
          <w:trHeight w:val="300"/>
          <w:tblHeader/>
        </w:trPr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F4E4B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6C1D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F5858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513147DC" w14:textId="77777777" w:rsidTr="00E45D8F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317A65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t>Bancos</w:t>
            </w:r>
          </w:p>
        </w:tc>
      </w:tr>
      <w:tr w:rsidR="00E45D8F" w:rsidRPr="00E45D8F" w14:paraId="474343E3" w14:textId="77777777" w:rsidTr="002E405E">
        <w:trPr>
          <w:cantSplit/>
          <w:trHeight w:val="300"/>
        </w:trPr>
        <w:tc>
          <w:tcPr>
            <w:tcW w:w="39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A9EB496" w14:textId="77777777" w:rsidR="00E45D8F" w:rsidRDefault="00E45D8F" w:rsidP="00E45D8F">
            <w:pPr>
              <w:jc w:val="center"/>
            </w:pPr>
            <w:r w:rsidRPr="00825A1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CD62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BANCO DAVIVIENDA COSTA RICA SOCIEDAD ANÓNIMA</w:t>
            </w:r>
          </w:p>
        </w:tc>
        <w:tc>
          <w:tcPr>
            <w:tcW w:w="6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2235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4</w:t>
            </w:r>
          </w:p>
        </w:tc>
      </w:tr>
      <w:tr w:rsidR="00E45D8F" w:rsidRPr="00E45D8F" w14:paraId="654C03F2" w14:textId="77777777" w:rsidTr="002E405E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7A90463C" w14:textId="77777777" w:rsidR="00E45D8F" w:rsidRDefault="00E45D8F" w:rsidP="00E45D8F">
            <w:pPr>
              <w:jc w:val="center"/>
            </w:pPr>
            <w:r w:rsidRPr="00825A1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0BE365C9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BANCO DE COSTA RICA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DC47868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4</w:t>
            </w:r>
          </w:p>
        </w:tc>
      </w:tr>
      <w:tr w:rsidR="00E45D8F" w:rsidRPr="00E45D8F" w14:paraId="510E476D" w14:textId="77777777" w:rsidTr="002E405E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304056C6" w14:textId="77777777" w:rsidR="00E45D8F" w:rsidRDefault="00E45D8F" w:rsidP="00E45D8F">
            <w:pPr>
              <w:jc w:val="center"/>
            </w:pPr>
            <w:r w:rsidRPr="00825A1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F4DA713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BANCO INTERNACIONAL DE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10F3FC5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5</w:t>
            </w:r>
          </w:p>
        </w:tc>
      </w:tr>
      <w:tr w:rsidR="00E45D8F" w:rsidRPr="00E45D8F" w14:paraId="06C8BB68" w14:textId="77777777" w:rsidTr="002E405E">
        <w:trPr>
          <w:cantSplit/>
          <w:trHeight w:val="300"/>
        </w:trPr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BD6F8CA" w14:textId="77777777" w:rsidR="00E45D8F" w:rsidRDefault="00E45D8F" w:rsidP="00E45D8F">
            <w:pPr>
              <w:jc w:val="center"/>
            </w:pPr>
            <w:r w:rsidRPr="00825A1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2F34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SCOTIABANK DE COSTA RICA S.A.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C538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052343A8" w14:textId="77777777" w:rsidTr="002E405E">
        <w:trPr>
          <w:cantSplit/>
          <w:trHeight w:val="300"/>
        </w:trPr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DCA31E3" w14:textId="77777777" w:rsidR="00E45D8F" w:rsidRDefault="00E45D8F" w:rsidP="00E45D8F">
            <w:pPr>
              <w:jc w:val="center"/>
            </w:pPr>
            <w:r w:rsidRPr="00825A1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B8A4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THE BANK OF NOVA SCOTIA COSTA RICA SOCIEDAD ANÓNIMA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49FC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27CD2AEE" w14:textId="77777777" w:rsidTr="00E45D8F">
        <w:trPr>
          <w:cantSplit/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7484B" w14:textId="77777777" w:rsidR="00E45D8F" w:rsidRDefault="00E45D8F" w:rsidP="00E45D8F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3CFB0E8F" w14:textId="77777777" w:rsidTr="00E45D8F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F4C375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t>Entidades pertenecientes a Grupos o Conglomerados Financieros del Grupo 1</w:t>
            </w:r>
          </w:p>
        </w:tc>
      </w:tr>
      <w:tr w:rsidR="00E45D8F" w:rsidRPr="00E45D8F" w14:paraId="4BC027D8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66A607D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A045B66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BN VALORES PUESTO DE BOLSA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433368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00CF8636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25C56FE6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26289A5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BN VITAL OPERADORA DE PLANES DE PENSIONES COMPLEMENTARIAS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9475689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</w:tr>
      <w:tr w:rsidR="00E45D8F" w:rsidRPr="00E45D8F" w14:paraId="6F496B27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345C8130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BD4D16C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OPERADORA DE PLANES DE PENSIONES COMPLEMENTARIAS DEL BANCO POPULAR Y DE DESARROLLO COMUNAL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E73106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3</w:t>
            </w:r>
          </w:p>
        </w:tc>
      </w:tr>
      <w:tr w:rsidR="00E45D8F" w:rsidRPr="00E45D8F" w14:paraId="186C4BA8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6EA09D4B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2BF3644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ADMINISTRADORA DE INVERSIONES CATHAY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C91977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</w:tr>
      <w:tr w:rsidR="00E45D8F" w:rsidRPr="00E45D8F" w14:paraId="26617B06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D9F31F1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F4BB016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CATHAY APOYO LOGÍSTICO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5AF050D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46C70C27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4B94A9C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36FE357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CATHAY LEASING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67161F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46268B30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D2A1772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2D2641B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GRUPO DE FINANZAS CATHAY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C5724AB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3D6D0DE2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4FB68CD3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9455312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BANPROCESOS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39099E7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12</w:t>
            </w:r>
          </w:p>
        </w:tc>
      </w:tr>
      <w:tr w:rsidR="00E45D8F" w:rsidRPr="00E45D8F" w14:paraId="332A659E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BBA5E36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7BCFF8E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GRUPO FINANCIERO IMPROSA S. 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8A4BE6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6D46F166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7C892833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4D82982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IMPROACTIVA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3BD392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7C3879C1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5A7BA88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EABE394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IMPROSA CAPITAL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3465505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39CCC535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DA3D242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0C5EC3E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IMPROSA SERVICIOS INTERNACIONALES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404DE3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034742B1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7FB66010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2902F8A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IMPROSA SOCIEDAD ADMINISTRADORA DE FONDOS DE INVERSIÓN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07C7FF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5468AB80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FD626BD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5990179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IMPROSA VALORES PUESTO DE BOLSA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9DA3D2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60F78963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4E883F64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BF4BCC3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INMOBILIARIA IMPROSA SOCIEDAD ANÓNIMA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6FA721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086714DD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35E7B2D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AA82984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BCT SOCIEDAD DE FONDOS DE INVERSIÓN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04D8153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67F29EA3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75980F3D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658D96C3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CORPORACIÓN DAVIVIENDA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3DD9D92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3</w:t>
            </w:r>
          </w:p>
        </w:tc>
      </w:tr>
      <w:tr w:rsidR="00E45D8F" w:rsidRPr="00E45D8F" w14:paraId="50B3A1FF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61BCC0AF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138E1E0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DAVIVIENDA LEASING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E3E2239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4</w:t>
            </w:r>
          </w:p>
        </w:tc>
      </w:tr>
      <w:tr w:rsidR="00E45D8F" w:rsidRPr="00E45D8F" w14:paraId="2EDCAB69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65AA3CF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E4AEC74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DAVIVIENDA PUESTO DE BOLSA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B5DF71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5</w:t>
            </w:r>
          </w:p>
        </w:tc>
      </w:tr>
      <w:tr w:rsidR="00E45D8F" w:rsidRPr="00E45D8F" w14:paraId="4845B993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62A89942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90C6911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LAFISE VALORES PUESTO DE BOLSA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C27A72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68E60419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35ED0DDA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623928AE" w14:textId="77777777" w:rsidR="00E45D8F" w:rsidRPr="00DB2229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n-US" w:eastAsia="es-CR"/>
              </w:rPr>
            </w:pPr>
            <w:r w:rsidRPr="00DB2229">
              <w:rPr>
                <w:rFonts w:ascii="Calibri" w:hAnsi="Calibri"/>
                <w:color w:val="000000"/>
                <w:szCs w:val="22"/>
                <w:lang w:val="en-US" w:eastAsia="es-CR"/>
              </w:rPr>
              <w:t>SCOTIA LEASING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5DA75CD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26647B1B" w14:textId="77777777" w:rsidTr="00EA73FC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B382FFC" w14:textId="77777777" w:rsidR="00E45D8F" w:rsidRDefault="00E45D8F" w:rsidP="00E45D8F">
            <w:pPr>
              <w:jc w:val="center"/>
            </w:pPr>
            <w:r w:rsidRPr="00394D35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595CEE2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SCOTIA SOCIEDAD DE FONDOS DE INVERSIÓN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2F2E830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1C33F085" w14:textId="77777777" w:rsidTr="00E45D8F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vAlign w:val="center"/>
            <w:hideMark/>
          </w:tcPr>
          <w:p w14:paraId="77D3880E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09178BB5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SCOTIA VALORES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75753B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5FB732CE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EF204" w14:textId="77777777" w:rsid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30ADA3C1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250140" w14:textId="77777777" w:rsidR="00E45D8F" w:rsidRP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lastRenderedPageBreak/>
              <w:t>Financieras</w:t>
            </w:r>
          </w:p>
        </w:tc>
      </w:tr>
      <w:tr w:rsidR="00E45D8F" w:rsidRPr="00E45D8F" w14:paraId="21897CFF" w14:textId="77777777" w:rsidTr="00066A9D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070031A" w14:textId="77777777" w:rsidR="00E45D8F" w:rsidRDefault="00E45D8F" w:rsidP="00E45D8F">
            <w:pPr>
              <w:jc w:val="center"/>
            </w:pPr>
            <w:r w:rsidRPr="00104BCE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433A3B5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FINANCIERA CAFSA,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C1C377D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</w:tr>
      <w:tr w:rsidR="00E45D8F" w:rsidRPr="00E45D8F" w14:paraId="5B349D1D" w14:textId="77777777" w:rsidTr="00066A9D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328CFA29" w14:textId="77777777" w:rsidR="00E45D8F" w:rsidRDefault="00E45D8F" w:rsidP="00E45D8F">
            <w:pPr>
              <w:jc w:val="center"/>
            </w:pPr>
            <w:r w:rsidRPr="00104BCE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6565C139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FINANCIERA DESYFIN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BB288BE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3</w:t>
            </w:r>
          </w:p>
        </w:tc>
      </w:tr>
      <w:tr w:rsidR="00E45D8F" w:rsidRPr="00E45D8F" w14:paraId="0841CAA3" w14:textId="77777777" w:rsidTr="00066A9D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C7C554E" w14:textId="77777777" w:rsidR="00E45D8F" w:rsidRDefault="00E45D8F" w:rsidP="00E45D8F">
            <w:pPr>
              <w:jc w:val="center"/>
            </w:pPr>
            <w:r w:rsidRPr="00104BCE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8E136CE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FINANCIERA G&amp;T CONTINENTAL COSTA RICA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300296C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3D6FDA82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7DBE" w14:textId="77777777" w:rsid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39A363AD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1E8A11" w14:textId="77777777" w:rsidR="00E45D8F" w:rsidRP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t>Cooperativas</w:t>
            </w:r>
          </w:p>
        </w:tc>
      </w:tr>
      <w:tr w:rsidR="00E45D8F" w:rsidRPr="00E45D8F" w14:paraId="4E57F013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4C33B1D9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63AAF0A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ALIANZA DE PEREZ ZELEDÓN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45A115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4CAC2A5D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1EA1EEF5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4558EF9D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ANTONIO VEGA GRANADOS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FED463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3</w:t>
            </w:r>
          </w:p>
        </w:tc>
      </w:tr>
      <w:tr w:rsidR="00E45D8F" w:rsidRPr="00E45D8F" w14:paraId="6D77D3A8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3E1FF0A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001E087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LOS EMPLEADOS DEL BANCO POPULAR Y DE DESARROLLO COMUNAL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30F4FDE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</w:tr>
      <w:tr w:rsidR="00E45D8F" w:rsidRPr="00E45D8F" w14:paraId="090E707E" w14:textId="77777777" w:rsidTr="00D27980">
        <w:trPr>
          <w:cantSplit/>
          <w:trHeight w:val="600"/>
        </w:trPr>
        <w:tc>
          <w:tcPr>
            <w:tcW w:w="392" w:type="pct"/>
            <w:shd w:val="clear" w:color="auto" w:fill="auto"/>
            <w:noWrap/>
            <w:hideMark/>
          </w:tcPr>
          <w:p w14:paraId="28FFD655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9CE4FEB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LOS EMPLEADOS DEL INSTITUTO COSTARRICENSE DE ACUEDUCTOS Y ALCANTARILLADOS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ADCF0C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18</w:t>
            </w:r>
          </w:p>
        </w:tc>
      </w:tr>
      <w:tr w:rsidR="00E45D8F" w:rsidRPr="00E45D8F" w14:paraId="24C4C359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9FE5609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D375CF3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LOS EMPLEADOS DEL SECTOR PUBLICO PRIVADO E INDEPENDIENTE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4FF5D3A2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9</w:t>
            </w:r>
          </w:p>
        </w:tc>
      </w:tr>
      <w:tr w:rsidR="00E45D8F" w:rsidRPr="00E45D8F" w14:paraId="3782C1F3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2B86EA7A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1DE062F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LOS EMPLEADOS UNIVERSITARIOS ESTATALES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DA03E4B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4</w:t>
            </w:r>
          </w:p>
        </w:tc>
      </w:tr>
      <w:tr w:rsidR="00E45D8F" w:rsidRPr="00E45D8F" w14:paraId="7D54A167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2E57671D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6A1B8339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LOS PRODUCTORES DE LECHE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C860AA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14</w:t>
            </w:r>
          </w:p>
        </w:tc>
      </w:tr>
      <w:tr w:rsidR="00E45D8F" w:rsidRPr="00E45D8F" w14:paraId="5E3FDA9B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32C0F7B6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FEBCE5F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SAN MARCOS DE TARRAZU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458D068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5</w:t>
            </w:r>
          </w:p>
        </w:tc>
      </w:tr>
      <w:tr w:rsidR="00E45D8F" w:rsidRPr="00E45D8F" w14:paraId="336D6039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2B24852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C8D4DBB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DE SERVIDORES JUDICIALES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73EBAD89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42</w:t>
            </w:r>
          </w:p>
        </w:tc>
      </w:tr>
      <w:tr w:rsidR="00E45D8F" w:rsidRPr="00E45D8F" w14:paraId="53488F7F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6114380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F574257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LA AMISTAD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198F054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7</w:t>
            </w:r>
          </w:p>
        </w:tc>
      </w:tr>
      <w:tr w:rsidR="00E45D8F" w:rsidRPr="00E45D8F" w14:paraId="44A68BF8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21B5D1D5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73F91EC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PARA EL DESARROLLO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3CCDF7C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71016D37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44546F4D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763EBE60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REFACCIONARIO DE LA COMUNIDAD DE ESPARZA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01A6E2C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58E95D4F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5EC7D203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32D0A0D2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COOPERATIVA DE AHORRO Y CRÉDITO REFACCIONARIO DE LA COMUNIDAD DE SAN RAMON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08B6691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252C39E1" w14:textId="77777777" w:rsidTr="00D27980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0BAD7904" w14:textId="77777777" w:rsidR="00E45D8F" w:rsidRDefault="00E45D8F" w:rsidP="00E45D8F">
            <w:pPr>
              <w:jc w:val="center"/>
            </w:pPr>
            <w:r w:rsidRPr="00517537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190855B6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SERVICIOS COOPERATIVOS R.L.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FCCF6FD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9</w:t>
            </w:r>
          </w:p>
        </w:tc>
      </w:tr>
      <w:tr w:rsidR="00E45D8F" w:rsidRPr="00E45D8F" w14:paraId="3D39DD4A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2ADB" w14:textId="77777777" w:rsid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2C8B5178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EB2F87" w14:textId="77777777" w:rsidR="00E45D8F" w:rsidRP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t>Casas de cambio</w:t>
            </w:r>
          </w:p>
        </w:tc>
      </w:tr>
      <w:tr w:rsidR="00E45D8F" w:rsidRPr="00E45D8F" w14:paraId="7D8D1624" w14:textId="77777777" w:rsidTr="00F72A9F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77C13325" w14:textId="77777777" w:rsidR="00E45D8F" w:rsidRDefault="00E45D8F" w:rsidP="00E45D8F">
            <w:pPr>
              <w:jc w:val="center"/>
            </w:pPr>
            <w:r w:rsidRPr="00666062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49D40861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CASA DE CAMBIO TELE DÓLAR EXPRESO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6652477B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</w:t>
            </w:r>
          </w:p>
        </w:tc>
      </w:tr>
      <w:tr w:rsidR="00E45D8F" w:rsidRPr="00E45D8F" w14:paraId="7D6004E6" w14:textId="77777777" w:rsidTr="00F72A9F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hideMark/>
          </w:tcPr>
          <w:p w14:paraId="289768D4" w14:textId="77777777" w:rsidR="00E45D8F" w:rsidRDefault="00E45D8F" w:rsidP="00E45D8F">
            <w:pPr>
              <w:jc w:val="center"/>
            </w:pPr>
            <w:r w:rsidRPr="00666062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539D4955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LATIN AMERICAN EXCHANGE LATINEX CASA DE CAMBIO S.A.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5413242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5</w:t>
            </w:r>
          </w:p>
        </w:tc>
      </w:tr>
      <w:tr w:rsidR="00E45D8F" w:rsidRPr="00E45D8F" w14:paraId="558BED41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E5FC" w14:textId="77777777" w:rsid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</w:p>
        </w:tc>
      </w:tr>
      <w:tr w:rsidR="00E45D8F" w:rsidRPr="00E45D8F" w14:paraId="1C281A8F" w14:textId="77777777" w:rsidTr="00527104">
        <w:trPr>
          <w:cantSplit/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19C85A" w14:textId="77777777" w:rsidR="00E45D8F" w:rsidRPr="00E45D8F" w:rsidRDefault="00E45D8F" w:rsidP="00527104">
            <w:pPr>
              <w:spacing w:line="240" w:lineRule="auto"/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b/>
                <w:color w:val="000000"/>
                <w:szCs w:val="22"/>
                <w:lang w:val="es-CR" w:eastAsia="es-CR"/>
              </w:rPr>
              <w:t>Entidades pertenecientes a Grupos o Conglomerados Financieros del Grupo 2</w:t>
            </w:r>
          </w:p>
        </w:tc>
      </w:tr>
      <w:tr w:rsidR="00E45D8F" w:rsidRPr="00E45D8F" w14:paraId="544B2FC0" w14:textId="77777777" w:rsidTr="00E45D8F">
        <w:trPr>
          <w:cantSplit/>
          <w:trHeight w:val="300"/>
        </w:trPr>
        <w:tc>
          <w:tcPr>
            <w:tcW w:w="392" w:type="pct"/>
            <w:shd w:val="clear" w:color="auto" w:fill="auto"/>
            <w:noWrap/>
            <w:vAlign w:val="center"/>
            <w:hideMark/>
          </w:tcPr>
          <w:p w14:paraId="498FAF26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shd w:val="clear" w:color="auto" w:fill="auto"/>
            <w:noWrap/>
            <w:vAlign w:val="center"/>
            <w:hideMark/>
          </w:tcPr>
          <w:p w14:paraId="283F1E6C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FIDUCIARIA DE INVERSIÓN AHORRO COOCIQUE S.A .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14:paraId="187ED201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13</w:t>
            </w:r>
          </w:p>
        </w:tc>
      </w:tr>
      <w:tr w:rsidR="00E45D8F" w:rsidRPr="00E45D8F" w14:paraId="595DD5F8" w14:textId="77777777" w:rsidTr="00E45D8F">
        <w:trPr>
          <w:cantSplit/>
          <w:trHeight w:val="300"/>
        </w:trPr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373CC36" w14:textId="77777777" w:rsidR="00E45D8F" w:rsidRDefault="00E45D8F" w:rsidP="00E45D8F">
            <w:pPr>
              <w:jc w:val="center"/>
            </w:pPr>
            <w:r w:rsidRPr="00986D9B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304C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INMOBILIARIA COOCIQUE S.A.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B70A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12</w:t>
            </w:r>
          </w:p>
        </w:tc>
      </w:tr>
      <w:tr w:rsidR="00E45D8F" w:rsidRPr="00E45D8F" w14:paraId="7E9F27BB" w14:textId="77777777" w:rsidTr="00E45D8F">
        <w:trPr>
          <w:cantSplit/>
          <w:trHeight w:val="300"/>
        </w:trPr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FE6750A" w14:textId="77777777" w:rsidR="00E45D8F" w:rsidRDefault="00E45D8F" w:rsidP="00E45D8F">
            <w:pPr>
              <w:jc w:val="center"/>
            </w:pPr>
            <w:r w:rsidRPr="00986D9B">
              <w:rPr>
                <w:rFonts w:ascii="Calibri" w:hAnsi="Calibri"/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40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FAB1" w14:textId="77777777" w:rsidR="00E45D8F" w:rsidRPr="00E45D8F" w:rsidRDefault="00E45D8F" w:rsidP="00E45D8F">
            <w:pPr>
              <w:spacing w:line="240" w:lineRule="auto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INMOBILIARIA ALIANZA DE PEREZ ZELEDÓN S.A.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2E17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8</w:t>
            </w:r>
          </w:p>
        </w:tc>
      </w:tr>
      <w:tr w:rsidR="00E45D8F" w:rsidRPr="00E45D8F" w14:paraId="70531D46" w14:textId="77777777" w:rsidTr="00FF2B90">
        <w:trPr>
          <w:cantSplit/>
          <w:trHeight w:val="300"/>
        </w:trPr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290B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6B6F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s-CR" w:eastAsia="es-CR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12C09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val="es-CR" w:eastAsia="es-CR"/>
              </w:rPr>
            </w:pPr>
          </w:p>
        </w:tc>
      </w:tr>
      <w:tr w:rsidR="00E45D8F" w:rsidRPr="00E45D8F" w14:paraId="3429CEBD" w14:textId="77777777" w:rsidTr="00FF2B90">
        <w:trPr>
          <w:cantSplit/>
          <w:trHeight w:val="300"/>
        </w:trPr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F5A0" w14:textId="77777777" w:rsidR="00E45D8F" w:rsidRPr="00E45D8F" w:rsidRDefault="00E45D8F" w:rsidP="00E45D8F">
            <w:pPr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val="es-CR" w:eastAsia="es-CR"/>
              </w:rPr>
            </w:pPr>
          </w:p>
        </w:tc>
        <w:tc>
          <w:tcPr>
            <w:tcW w:w="4007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59C3E2" w14:textId="77777777" w:rsidR="00E45D8F" w:rsidRPr="00E45D8F" w:rsidRDefault="00E45D8F" w:rsidP="00E45D8F">
            <w:pPr>
              <w:spacing w:line="240" w:lineRule="auto"/>
              <w:jc w:val="right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Total pendientes grupo 1 y 2</w:t>
            </w:r>
          </w:p>
        </w:tc>
        <w:tc>
          <w:tcPr>
            <w:tcW w:w="60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BC76E4" w14:textId="77777777" w:rsidR="00E45D8F" w:rsidRPr="00E45D8F" w:rsidRDefault="00E45D8F" w:rsidP="00E45D8F">
            <w:pPr>
              <w:spacing w:line="240" w:lineRule="auto"/>
              <w:jc w:val="center"/>
              <w:rPr>
                <w:rFonts w:ascii="Calibri" w:hAnsi="Calibri"/>
                <w:color w:val="000000"/>
                <w:szCs w:val="22"/>
                <w:lang w:val="es-CR" w:eastAsia="es-CR"/>
              </w:rPr>
            </w:pPr>
            <w:r w:rsidRPr="00E45D8F">
              <w:rPr>
                <w:rFonts w:ascii="Calibri" w:hAnsi="Calibri"/>
                <w:color w:val="000000"/>
                <w:szCs w:val="22"/>
                <w:lang w:val="es-CR" w:eastAsia="es-CR"/>
              </w:rPr>
              <w:t>224</w:t>
            </w:r>
          </w:p>
        </w:tc>
      </w:tr>
    </w:tbl>
    <w:p w14:paraId="42ECEE32" w14:textId="77777777" w:rsidR="00A26E9E" w:rsidRPr="00E35748" w:rsidRDefault="00A26E9E" w:rsidP="00FF2B90">
      <w:pPr>
        <w:pStyle w:val="Texto0"/>
        <w:spacing w:before="0" w:after="0" w:line="240" w:lineRule="auto"/>
        <w:rPr>
          <w:sz w:val="16"/>
          <w:szCs w:val="16"/>
        </w:rPr>
      </w:pPr>
    </w:p>
    <w:sectPr w:rsidR="00A26E9E" w:rsidRPr="00E35748" w:rsidSect="00E45D8F">
      <w:pgSz w:w="12240" w:h="15840" w:code="119"/>
      <w:pgMar w:top="720" w:right="720" w:bottom="720" w:left="720" w:header="851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353D9" w14:textId="77777777" w:rsidR="00E45D8F" w:rsidRDefault="00E45D8F" w:rsidP="00D43D57">
      <w:r>
        <w:separator/>
      </w:r>
    </w:p>
  </w:endnote>
  <w:endnote w:type="continuationSeparator" w:id="0">
    <w:p w14:paraId="65FC3B00" w14:textId="77777777" w:rsidR="00E45D8F" w:rsidRDefault="00E45D8F" w:rsidP="00D4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F427" w14:textId="77777777" w:rsidR="005B448F" w:rsidRDefault="005B448F"/>
  <w:tbl>
    <w:tblPr>
      <w:tblW w:w="869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FFF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9"/>
      <w:gridCol w:w="2835"/>
      <w:gridCol w:w="2410"/>
      <w:gridCol w:w="260"/>
    </w:tblGrid>
    <w:tr w:rsidR="008F1461" w14:paraId="66088FE3" w14:textId="77777777" w:rsidTr="008F1461">
      <w:trPr>
        <w:trHeight w:val="546"/>
      </w:trPr>
      <w:tc>
        <w:tcPr>
          <w:tcW w:w="3189" w:type="dxa"/>
          <w:shd w:val="clear" w:color="auto" w:fill="FFFFFF"/>
          <w:vAlign w:val="center"/>
        </w:tcPr>
        <w:p w14:paraId="350C40BA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Teléfono</w:t>
          </w:r>
          <w:r>
            <w:t xml:space="preserve">   (506) 2243-4848</w:t>
          </w:r>
        </w:p>
        <w:p w14:paraId="321C0121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Facsímile</w:t>
          </w:r>
          <w:r>
            <w:t xml:space="preserve">  (506) 2243-4849</w:t>
          </w:r>
        </w:p>
      </w:tc>
      <w:tc>
        <w:tcPr>
          <w:tcW w:w="2835" w:type="dxa"/>
          <w:shd w:val="clear" w:color="auto" w:fill="FFFFFF"/>
          <w:vAlign w:val="center"/>
        </w:tcPr>
        <w:p w14:paraId="77642C7F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Apartado</w:t>
          </w:r>
          <w:r>
            <w:t xml:space="preserve"> 2762-1000</w:t>
          </w:r>
        </w:p>
        <w:p w14:paraId="590BF859" w14:textId="77777777" w:rsidR="008F1461" w:rsidRDefault="008F1461" w:rsidP="000C62BB">
          <w:pPr>
            <w:pStyle w:val="Piepagina"/>
          </w:pPr>
          <w:r>
            <w:t>San José, Costa Rica</w:t>
          </w:r>
        </w:p>
      </w:tc>
      <w:tc>
        <w:tcPr>
          <w:tcW w:w="2410" w:type="dxa"/>
          <w:shd w:val="clear" w:color="auto" w:fill="FFFFFF"/>
          <w:vAlign w:val="center"/>
        </w:tcPr>
        <w:p w14:paraId="3B43640C" w14:textId="77777777" w:rsidR="008F1461" w:rsidRDefault="008F1461" w:rsidP="000C62BB">
          <w:pPr>
            <w:pStyle w:val="Piepagina"/>
          </w:pPr>
          <w:r>
            <w:t>www.sugef.fi.cr</w:t>
          </w:r>
        </w:p>
        <w:p w14:paraId="2361E18D" w14:textId="77777777" w:rsidR="008F1461" w:rsidRDefault="008F1461" w:rsidP="000C62BB">
          <w:pPr>
            <w:pStyle w:val="Piepagina"/>
          </w:pPr>
          <w:r>
            <w:t>sugefcr@sugef.fi.cr</w:t>
          </w:r>
        </w:p>
      </w:tc>
      <w:tc>
        <w:tcPr>
          <w:tcW w:w="260" w:type="dxa"/>
          <w:shd w:val="clear" w:color="auto" w:fill="FFFFFF"/>
        </w:tcPr>
        <w:p w14:paraId="7D1692BE" w14:textId="77777777" w:rsidR="008F1461" w:rsidRDefault="008F1461" w:rsidP="000C62BB">
          <w:pPr>
            <w:pStyle w:val="Piepagina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167487">
            <w:rPr>
              <w:noProof/>
            </w:rPr>
            <w:t>1</w:t>
          </w:r>
          <w:r>
            <w:fldChar w:fldCharType="end"/>
          </w:r>
        </w:p>
      </w:tc>
    </w:tr>
  </w:tbl>
  <w:p w14:paraId="7184E3E2" w14:textId="77777777" w:rsidR="00590F07" w:rsidRPr="000C62BB" w:rsidRDefault="00590F07">
    <w:pPr>
      <w:pStyle w:val="Piedepgina"/>
      <w:jc w:val="right"/>
      <w:rPr>
        <w:color w:val="969696"/>
        <w:sz w:val="20"/>
        <w:szCs w:val="20"/>
      </w:rPr>
    </w:pPr>
  </w:p>
  <w:p w14:paraId="12274EF0" w14:textId="77777777" w:rsidR="001C075B" w:rsidRDefault="001C075B" w:rsidP="00FA54DF">
    <w:pPr>
      <w:pStyle w:val="Piedepgina"/>
      <w:tabs>
        <w:tab w:val="center" w:pos="4305"/>
        <w:tab w:val="left" w:pos="6290"/>
      </w:tabs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CADE8" w14:textId="77777777" w:rsidR="001C075B" w:rsidRDefault="001C075B" w:rsidP="008C0BF0">
    <w:pPr>
      <w:pStyle w:val="Piepagina"/>
      <w:jc w:val="center"/>
    </w:pPr>
    <w:r>
      <w:rPr>
        <w:noProof/>
        <w:lang w:val="es-CR" w:eastAsia="es-CR"/>
      </w:rPr>
      <w:drawing>
        <wp:anchor distT="0" distB="0" distL="114300" distR="114300" simplePos="0" relativeHeight="251669504" behindDoc="1" locked="0" layoutInCell="1" allowOverlap="1" wp14:anchorId="61EDCE2F" wp14:editId="7B0BDDAD">
          <wp:simplePos x="0" y="0"/>
          <wp:positionH relativeFrom="column">
            <wp:posOffset>4355465</wp:posOffset>
          </wp:positionH>
          <wp:positionV relativeFrom="paragraph">
            <wp:posOffset>59954</wp:posOffset>
          </wp:positionV>
          <wp:extent cx="8890" cy="43116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448F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4438AD" wp14:editId="013EFE06">
              <wp:simplePos x="0" y="0"/>
              <wp:positionH relativeFrom="column">
                <wp:posOffset>4372610</wp:posOffset>
              </wp:positionH>
              <wp:positionV relativeFrom="paragraph">
                <wp:posOffset>5715</wp:posOffset>
              </wp:positionV>
              <wp:extent cx="1768475" cy="845820"/>
              <wp:effectExtent l="635" t="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807EF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T. (506) 2243-3631   </w:t>
                          </w:r>
                        </w:p>
                        <w:p w14:paraId="7CA515AA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F. (506) 2243-4579   </w:t>
                          </w:r>
                        </w:p>
                        <w:p w14:paraId="643D23A6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Apdo. 10058-1000</w:t>
                          </w:r>
                        </w:p>
                        <w:p w14:paraId="188D921D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Av. 1 y Central, Calles 2 y 4</w:t>
                          </w:r>
                        </w:p>
                        <w:p w14:paraId="0A2B3137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438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4.3pt;margin-top:.45pt;width:139.25pt;height:6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/Wtg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XpnuzMOOgOnhwHczB6OgWVXqR7uZfVNIyGXLRUbdquUHFtGa8gutDf9i6sT&#10;jrYg6/GjrCEM3RrpgPaN6m3roBkI0IGlpxMzNpXKhpzPEjKPMarAlpA4iRx1Ps2OtwelzXsme2QX&#10;OVbAvEOnu3ttbDY0O7rYYEKWvOsc+514dgCO0wnEhqvWZrNwZP5Mg3SVrBLikWi28khQFN5tuSTe&#10;rAzncfGuWC6L8JeNG5Ks5XXNhA1zFFZI/oy4g8QnSZykpWXHawtnU9Jqs152Cu0oCLt0n+s5WM5u&#10;/vM0XBOglhclhREJ7qLUK2fJ3CMlib10HiReEKZ36SwgKSnK5yXdc8H+vSQ05jiNo3gS0znpF7UF&#10;7ntdG816bmB0dLwHRZycaGYluBK1o9ZQ3k3ri1bY9M+tALqPRDvBWo1OajX79R5QrIrXsn4C6SoJ&#10;ygJ9wryDRSvVD4xGmB051t+3VDGMug8C5J+GhNhh4zYknoNYkbq0rC8tVFQAlWOD0bRcmmlAbQfF&#10;Ny1Emh6ckLfwZBru1HzO6vDQYD64og6zzA6gy73zOk/cxW8AAAD//wMAUEsDBBQABgAIAAAAIQBg&#10;S4g53QAAAAgBAAAPAAAAZHJzL2Rvd25yZXYueG1sTI/LTsMwEEX3SP0Ha5DYUTu0hCTEqVARWxDl&#10;IbFz42kSNR5HsduEv2dYwXJ0j+49U25m14szjqHzpCFZKhBItbcdNRre356uMxAhGrKm94QavjHA&#10;plpclKawfqJXPO9iI7iEQmE0tDEOhZShbtGZsPQDEmcHPzoT+RwbaUczcbnr5Y1SqXSmI15ozYDb&#10;Fuvj7uQ0fDwfvj7X6qV5dLfD5GclyeVS66vL+eEeRMQ5/sHwq8/qULHT3p/IBtFrSLMsZVRDDoLj&#10;PL1LQOyZW60TkFUp/z9Q/QAAAP//AwBQSwECLQAUAAYACAAAACEAtoM4kv4AAADhAQAAEwAAAAAA&#10;AAAAAAAAAAAAAAAAW0NvbnRlbnRfVHlwZXNdLnhtbFBLAQItABQABgAIAAAAIQA4/SH/1gAAAJQB&#10;AAALAAAAAAAAAAAAAAAAAC8BAABfcmVscy8ucmVsc1BLAQItABQABgAIAAAAIQDkiO/WtgIAALkF&#10;AAAOAAAAAAAAAAAAAAAAAC4CAABkcnMvZTJvRG9jLnhtbFBLAQItABQABgAIAAAAIQBgS4g53QAA&#10;AAgBAAAPAAAAAAAAAAAAAAAAABAFAABkcnMvZG93bnJldi54bWxQSwUGAAAAAAQABADzAAAAGgYA&#10;AAAA&#10;" filled="f" stroked="f">
              <v:textbox>
                <w:txbxContent>
                  <w:p w14:paraId="0B8807EF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T. (506) 2243-3631   </w:t>
                    </w:r>
                  </w:p>
                  <w:p w14:paraId="7CA515AA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F. (506) 2243-4579   </w:t>
                    </w:r>
                  </w:p>
                  <w:p w14:paraId="643D23A6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Apdo. 10058-1000</w:t>
                    </w:r>
                  </w:p>
                  <w:p w14:paraId="188D921D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Av. 1 y Central, Calles 2 y 4</w:t>
                    </w:r>
                  </w:p>
                  <w:p w14:paraId="0A2B3137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368758D" w14:textId="77777777" w:rsidR="001C075B" w:rsidRPr="00D43D57" w:rsidRDefault="001C075B" w:rsidP="008C0BF0">
    <w:pPr>
      <w:pStyle w:val="Piepagina"/>
      <w:jc w:val="center"/>
    </w:pPr>
  </w:p>
  <w:p w14:paraId="297254A7" w14:textId="77777777" w:rsidR="001C075B" w:rsidRDefault="001C07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F530B" w14:textId="77777777" w:rsidR="00E45D8F" w:rsidRDefault="00E45D8F" w:rsidP="00D43D57">
      <w:r>
        <w:separator/>
      </w:r>
    </w:p>
  </w:footnote>
  <w:footnote w:type="continuationSeparator" w:id="0">
    <w:p w14:paraId="031D57C1" w14:textId="77777777" w:rsidR="00E45D8F" w:rsidRDefault="00E45D8F" w:rsidP="00D43D57">
      <w:r>
        <w:continuationSeparator/>
      </w:r>
    </w:p>
  </w:footnote>
  <w:footnote w:id="1">
    <w:p w14:paraId="2ECE8A85" w14:textId="77777777" w:rsidR="00E35748" w:rsidRPr="00E35748" w:rsidRDefault="00E35748" w:rsidP="00E35748">
      <w:pPr>
        <w:pStyle w:val="Textonotapie"/>
        <w:ind w:left="1134" w:hanging="1134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E35748">
        <w:rPr>
          <w:sz w:val="16"/>
          <w:szCs w:val="16"/>
        </w:rPr>
        <w:t xml:space="preserve">Grupo 1: </w:t>
      </w:r>
      <w:r w:rsidRPr="00E35748">
        <w:rPr>
          <w:sz w:val="16"/>
          <w:szCs w:val="16"/>
        </w:rPr>
        <w:tab/>
        <w:t>Bancos Públicos, Privados, Mutuales, Banhvi, Banco Popular, Caja de Ahorro y Préstamo de la Ande y Grupos y Conglomerados Financieros del Grupo 1</w:t>
      </w:r>
    </w:p>
    <w:p w14:paraId="4F91553A" w14:textId="44A4DF71" w:rsidR="00E35748" w:rsidRPr="00E35748" w:rsidRDefault="00E35748" w:rsidP="00E35748">
      <w:pPr>
        <w:pStyle w:val="Textonotapie"/>
        <w:ind w:left="1134" w:hanging="1134"/>
        <w:rPr>
          <w:lang w:val="es-CR"/>
        </w:rPr>
      </w:pPr>
      <w:r w:rsidRPr="00E35748">
        <w:rPr>
          <w:sz w:val="16"/>
          <w:szCs w:val="16"/>
        </w:rPr>
        <w:t>Grupo 2:</w:t>
      </w:r>
      <w:r w:rsidRPr="00E35748">
        <w:rPr>
          <w:sz w:val="16"/>
          <w:szCs w:val="16"/>
        </w:rPr>
        <w:tab/>
        <w:t>Cooperativas, Financieras, Casas de Cambio y Grupos y Conglomerados Financieros del Grupo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2FBFB" w14:textId="77777777" w:rsidR="001C075B" w:rsidRDefault="001327EB" w:rsidP="001327EB">
    <w:pPr>
      <w:pStyle w:val="Piedepgina"/>
      <w:jc w:val="center"/>
    </w:pPr>
    <w:r>
      <w:rPr>
        <w:noProof/>
        <w:lang w:val="es-CR" w:eastAsia="es-CR"/>
      </w:rPr>
      <w:drawing>
        <wp:inline distT="0" distB="0" distL="0" distR="0" wp14:anchorId="2BF45727" wp14:editId="57C035EE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7B427" w14:textId="77777777" w:rsidR="00D96D0A" w:rsidRPr="00D96D0A" w:rsidRDefault="00D96D0A" w:rsidP="00D96D0A">
    <w:pPr>
      <w:pStyle w:val="Encabezado"/>
      <w:pBdr>
        <w:bottom w:val="single" w:sz="4" w:space="3" w:color="auto"/>
      </w:pBdr>
      <w:ind w:right="-1"/>
      <w:rPr>
        <w:b/>
        <w:sz w:val="20"/>
        <w:szCs w:val="20"/>
      </w:rPr>
    </w:pPr>
    <w:r>
      <w:rPr>
        <w:noProof/>
        <w:lang w:val="es-CR" w:eastAsia="es-CR"/>
      </w:rPr>
      <w:drawing>
        <wp:inline distT="0" distB="0" distL="0" distR="0" wp14:anchorId="03E1BF3C" wp14:editId="06721720">
          <wp:extent cx="1428572" cy="666667"/>
          <wp:effectExtent l="0" t="0" r="0" b="0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572" cy="6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96D0A">
      <w:rPr>
        <w:b/>
      </w:rPr>
      <w:t xml:space="preserve"> </w:t>
    </w:r>
    <w:r w:rsidRPr="00D96D0A">
      <w:rPr>
        <w:b/>
        <w:sz w:val="20"/>
        <w:szCs w:val="20"/>
      </w:rPr>
      <w:t>SUPERINTENDENCIA GENERAL DE ENTIDADES FINANCIERAS</w:t>
    </w:r>
  </w:p>
  <w:p w14:paraId="271708AC" w14:textId="77777777" w:rsidR="001C075B" w:rsidRDefault="001C075B" w:rsidP="00D96D0A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336E8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EC09F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6B088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EE2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16ADA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14C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CC18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A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D8D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22CC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1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2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D8F"/>
    <w:rsid w:val="000064A4"/>
    <w:rsid w:val="000235B5"/>
    <w:rsid w:val="00026C85"/>
    <w:rsid w:val="00041BDD"/>
    <w:rsid w:val="000439A6"/>
    <w:rsid w:val="00060C03"/>
    <w:rsid w:val="000646DD"/>
    <w:rsid w:val="00081865"/>
    <w:rsid w:val="00082968"/>
    <w:rsid w:val="000C62BB"/>
    <w:rsid w:val="000E0AC6"/>
    <w:rsid w:val="000F34AE"/>
    <w:rsid w:val="00117501"/>
    <w:rsid w:val="001322B4"/>
    <w:rsid w:val="001327EB"/>
    <w:rsid w:val="0016220C"/>
    <w:rsid w:val="001653C6"/>
    <w:rsid w:val="00167487"/>
    <w:rsid w:val="001946F4"/>
    <w:rsid w:val="001A6574"/>
    <w:rsid w:val="001C075B"/>
    <w:rsid w:val="001C5806"/>
    <w:rsid w:val="001E0448"/>
    <w:rsid w:val="00230C67"/>
    <w:rsid w:val="002645B7"/>
    <w:rsid w:val="002C56A4"/>
    <w:rsid w:val="002E2B0A"/>
    <w:rsid w:val="002E3589"/>
    <w:rsid w:val="002E56D1"/>
    <w:rsid w:val="002E571B"/>
    <w:rsid w:val="002F08D5"/>
    <w:rsid w:val="003060E2"/>
    <w:rsid w:val="00310570"/>
    <w:rsid w:val="00317BBB"/>
    <w:rsid w:val="00322A87"/>
    <w:rsid w:val="003267FB"/>
    <w:rsid w:val="003312B8"/>
    <w:rsid w:val="003503A2"/>
    <w:rsid w:val="003554C5"/>
    <w:rsid w:val="00365794"/>
    <w:rsid w:val="00373B22"/>
    <w:rsid w:val="00385CC2"/>
    <w:rsid w:val="003C4C71"/>
    <w:rsid w:val="003E4EDB"/>
    <w:rsid w:val="00410551"/>
    <w:rsid w:val="00414B77"/>
    <w:rsid w:val="00427002"/>
    <w:rsid w:val="00447A41"/>
    <w:rsid w:val="004822E6"/>
    <w:rsid w:val="00492FE3"/>
    <w:rsid w:val="004D7F44"/>
    <w:rsid w:val="004F74E7"/>
    <w:rsid w:val="005105C4"/>
    <w:rsid w:val="0053623F"/>
    <w:rsid w:val="00550D78"/>
    <w:rsid w:val="00557369"/>
    <w:rsid w:val="005706D1"/>
    <w:rsid w:val="005739A8"/>
    <w:rsid w:val="005751FC"/>
    <w:rsid w:val="00577A95"/>
    <w:rsid w:val="00582874"/>
    <w:rsid w:val="005852CF"/>
    <w:rsid w:val="00590F07"/>
    <w:rsid w:val="0059392E"/>
    <w:rsid w:val="005B448F"/>
    <w:rsid w:val="005C173B"/>
    <w:rsid w:val="005E07F2"/>
    <w:rsid w:val="005E39BB"/>
    <w:rsid w:val="006033C4"/>
    <w:rsid w:val="00603B3F"/>
    <w:rsid w:val="00604A3D"/>
    <w:rsid w:val="0060703F"/>
    <w:rsid w:val="00614D68"/>
    <w:rsid w:val="00620B23"/>
    <w:rsid w:val="0062633F"/>
    <w:rsid w:val="00630B5C"/>
    <w:rsid w:val="00635AC4"/>
    <w:rsid w:val="00640202"/>
    <w:rsid w:val="00662901"/>
    <w:rsid w:val="00681F7A"/>
    <w:rsid w:val="00692661"/>
    <w:rsid w:val="006C2059"/>
    <w:rsid w:val="006E3610"/>
    <w:rsid w:val="006E6F58"/>
    <w:rsid w:val="0071134B"/>
    <w:rsid w:val="00714DC4"/>
    <w:rsid w:val="0074397B"/>
    <w:rsid w:val="007455FF"/>
    <w:rsid w:val="00755896"/>
    <w:rsid w:val="00765619"/>
    <w:rsid w:val="007736D4"/>
    <w:rsid w:val="0079518D"/>
    <w:rsid w:val="007B18D6"/>
    <w:rsid w:val="007B51DD"/>
    <w:rsid w:val="007D1328"/>
    <w:rsid w:val="007F1723"/>
    <w:rsid w:val="007F327D"/>
    <w:rsid w:val="007F3A44"/>
    <w:rsid w:val="007F5430"/>
    <w:rsid w:val="008202A0"/>
    <w:rsid w:val="008310AB"/>
    <w:rsid w:val="00832753"/>
    <w:rsid w:val="00842773"/>
    <w:rsid w:val="0085692C"/>
    <w:rsid w:val="00864362"/>
    <w:rsid w:val="00887400"/>
    <w:rsid w:val="00892708"/>
    <w:rsid w:val="00893B0D"/>
    <w:rsid w:val="00895097"/>
    <w:rsid w:val="008A1AA2"/>
    <w:rsid w:val="008A63B7"/>
    <w:rsid w:val="008B3838"/>
    <w:rsid w:val="008C0BF0"/>
    <w:rsid w:val="008D0528"/>
    <w:rsid w:val="008E5850"/>
    <w:rsid w:val="008F1461"/>
    <w:rsid w:val="008F33F5"/>
    <w:rsid w:val="00904CBE"/>
    <w:rsid w:val="00936085"/>
    <w:rsid w:val="009475B6"/>
    <w:rsid w:val="00962265"/>
    <w:rsid w:val="0097235C"/>
    <w:rsid w:val="00977CEE"/>
    <w:rsid w:val="00982147"/>
    <w:rsid w:val="00983CB1"/>
    <w:rsid w:val="00984A65"/>
    <w:rsid w:val="009908DE"/>
    <w:rsid w:val="009B5E5E"/>
    <w:rsid w:val="009C47FE"/>
    <w:rsid w:val="009F54CB"/>
    <w:rsid w:val="00A26E9E"/>
    <w:rsid w:val="00A34523"/>
    <w:rsid w:val="00A76A2E"/>
    <w:rsid w:val="00A84CDB"/>
    <w:rsid w:val="00A906DD"/>
    <w:rsid w:val="00AC5138"/>
    <w:rsid w:val="00AC5E12"/>
    <w:rsid w:val="00AE3929"/>
    <w:rsid w:val="00AF45B7"/>
    <w:rsid w:val="00B079EC"/>
    <w:rsid w:val="00B1318C"/>
    <w:rsid w:val="00B43C40"/>
    <w:rsid w:val="00B464F6"/>
    <w:rsid w:val="00B77CF0"/>
    <w:rsid w:val="00B80284"/>
    <w:rsid w:val="00B84E87"/>
    <w:rsid w:val="00B90216"/>
    <w:rsid w:val="00B94DE2"/>
    <w:rsid w:val="00BA112E"/>
    <w:rsid w:val="00BA711C"/>
    <w:rsid w:val="00BB0F2F"/>
    <w:rsid w:val="00BB470C"/>
    <w:rsid w:val="00BC03D6"/>
    <w:rsid w:val="00BE119A"/>
    <w:rsid w:val="00BE6A0B"/>
    <w:rsid w:val="00BE7B10"/>
    <w:rsid w:val="00C039CE"/>
    <w:rsid w:val="00C1795E"/>
    <w:rsid w:val="00C22C6C"/>
    <w:rsid w:val="00C414C9"/>
    <w:rsid w:val="00C42047"/>
    <w:rsid w:val="00C5093E"/>
    <w:rsid w:val="00C60480"/>
    <w:rsid w:val="00C64425"/>
    <w:rsid w:val="00C809BA"/>
    <w:rsid w:val="00C9305E"/>
    <w:rsid w:val="00CA3FA8"/>
    <w:rsid w:val="00CB07CA"/>
    <w:rsid w:val="00D03728"/>
    <w:rsid w:val="00D06E99"/>
    <w:rsid w:val="00D102F8"/>
    <w:rsid w:val="00D10AD8"/>
    <w:rsid w:val="00D2424F"/>
    <w:rsid w:val="00D26EDE"/>
    <w:rsid w:val="00D32808"/>
    <w:rsid w:val="00D43D57"/>
    <w:rsid w:val="00D44EF3"/>
    <w:rsid w:val="00D45FC0"/>
    <w:rsid w:val="00D54C08"/>
    <w:rsid w:val="00D55CA3"/>
    <w:rsid w:val="00D96D0A"/>
    <w:rsid w:val="00DB2229"/>
    <w:rsid w:val="00DB3508"/>
    <w:rsid w:val="00DB3E70"/>
    <w:rsid w:val="00DC2193"/>
    <w:rsid w:val="00DC3B8E"/>
    <w:rsid w:val="00DE08C6"/>
    <w:rsid w:val="00E11252"/>
    <w:rsid w:val="00E13C47"/>
    <w:rsid w:val="00E35748"/>
    <w:rsid w:val="00E45D8F"/>
    <w:rsid w:val="00E5185D"/>
    <w:rsid w:val="00E75AC8"/>
    <w:rsid w:val="00E82177"/>
    <w:rsid w:val="00EB4E27"/>
    <w:rsid w:val="00EB71D8"/>
    <w:rsid w:val="00EC2E48"/>
    <w:rsid w:val="00ED0FDD"/>
    <w:rsid w:val="00EE00D4"/>
    <w:rsid w:val="00EE3A47"/>
    <w:rsid w:val="00EF0C8B"/>
    <w:rsid w:val="00F10AFE"/>
    <w:rsid w:val="00F1102D"/>
    <w:rsid w:val="00F1297C"/>
    <w:rsid w:val="00F12A97"/>
    <w:rsid w:val="00F6038D"/>
    <w:rsid w:val="00F654F5"/>
    <w:rsid w:val="00F731A3"/>
    <w:rsid w:val="00F8680D"/>
    <w:rsid w:val="00FA1E58"/>
    <w:rsid w:val="00FA54DF"/>
    <w:rsid w:val="00FB79EB"/>
    <w:rsid w:val="00FE41AC"/>
    <w:rsid w:val="00FE44E2"/>
    <w:rsid w:val="00FF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,"/>
  <w14:docId w14:val="41590550"/>
  <w15:docId w15:val="{AE707666-061B-4548-B173-A4DE3703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ranklin Gothic Book" w:eastAsia="Calibri" w:hAnsi="Franklin Gothic Book" w:cs="Times New Roman"/>
        <w:lang w:val="es-CR" w:eastAsia="es-C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1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uiPriority w:val="1"/>
    <w:semiHidden/>
    <w:rsid w:val="00CA3FA8"/>
    <w:pPr>
      <w:spacing w:line="240" w:lineRule="atLeast"/>
      <w:jc w:val="both"/>
    </w:pPr>
    <w:rPr>
      <w:rFonts w:ascii="Cambria" w:eastAsia="Times New Roman" w:hAnsi="Cambria"/>
      <w:sz w:val="22"/>
      <w:szCs w:val="24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locked/>
    <w:rsid w:val="00F12A9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ocked/>
    <w:rsid w:val="00BA711C"/>
    <w:pPr>
      <w:spacing w:before="100" w:beforeAutospacing="1" w:after="100" w:afterAutospacing="1"/>
    </w:pPr>
    <w:rPr>
      <w:color w:val="000000"/>
      <w:szCs w:val="18"/>
    </w:rPr>
  </w:style>
  <w:style w:type="paragraph" w:customStyle="1" w:styleId="Texto0">
    <w:name w:val="Texto"/>
    <w:basedOn w:val="Normal"/>
    <w:link w:val="TextoChar"/>
    <w:qFormat/>
    <w:rsid w:val="00CA3FA8"/>
    <w:pPr>
      <w:spacing w:before="120" w:after="120" w:line="360" w:lineRule="auto"/>
    </w:pPr>
  </w:style>
  <w:style w:type="paragraph" w:customStyle="1" w:styleId="Negrita">
    <w:name w:val="Negrita"/>
    <w:basedOn w:val="Texto0"/>
    <w:link w:val="NegritaChar1"/>
    <w:uiPriority w:val="1"/>
    <w:qFormat/>
    <w:rsid w:val="00F12A97"/>
    <w:pPr>
      <w:spacing w:before="0" w:after="0"/>
    </w:pPr>
    <w:rPr>
      <w:b/>
    </w:rPr>
  </w:style>
  <w:style w:type="paragraph" w:customStyle="1" w:styleId="italica">
    <w:name w:val="italica"/>
    <w:basedOn w:val="Normal"/>
    <w:link w:val="italicaChar"/>
    <w:autoRedefine/>
    <w:qFormat/>
    <w:rsid w:val="003554C5"/>
    <w:pPr>
      <w:outlineLvl w:val="0"/>
    </w:pPr>
    <w:rPr>
      <w:i/>
      <w:color w:val="000000"/>
    </w:rPr>
  </w:style>
  <w:style w:type="paragraph" w:customStyle="1" w:styleId="numeracion">
    <w:name w:val="numeracion"/>
    <w:basedOn w:val="Texto0"/>
    <w:uiPriority w:val="1"/>
    <w:qFormat/>
    <w:rsid w:val="003554C5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3554C5"/>
    <w:pPr>
      <w:numPr>
        <w:numId w:val="2"/>
      </w:numPr>
      <w:ind w:left="792"/>
    </w:pPr>
  </w:style>
  <w:style w:type="paragraph" w:customStyle="1" w:styleId="CC">
    <w:name w:val="CC"/>
    <w:basedOn w:val="Texto0"/>
    <w:link w:val="CCChar"/>
    <w:qFormat/>
    <w:rsid w:val="00AE3929"/>
    <w:pPr>
      <w:spacing w:before="0" w:after="0"/>
    </w:pPr>
    <w:rPr>
      <w:sz w:val="18"/>
      <w:szCs w:val="18"/>
    </w:rPr>
  </w:style>
  <w:style w:type="paragraph" w:styleId="Encabezado">
    <w:name w:val="header"/>
    <w:basedOn w:val="Normal"/>
    <w:link w:val="EncabezadoCar"/>
    <w:unhideWhenUsed/>
    <w:rsid w:val="005B448F"/>
    <w:pPr>
      <w:tabs>
        <w:tab w:val="center" w:pos="4680"/>
        <w:tab w:val="right" w:pos="9360"/>
      </w:tabs>
    </w:pPr>
  </w:style>
  <w:style w:type="character" w:customStyle="1" w:styleId="TextoChar">
    <w:name w:val="Texto Char"/>
    <w:basedOn w:val="Fuentedeprrafopredeter"/>
    <w:link w:val="Texto0"/>
    <w:rsid w:val="00CA3FA8"/>
    <w:rPr>
      <w:rFonts w:ascii="Cambria" w:eastAsia="Times New Roman" w:hAnsi="Cambria"/>
      <w:sz w:val="22"/>
      <w:szCs w:val="24"/>
      <w:lang w:val="es-ES" w:eastAsia="en-US"/>
    </w:rPr>
  </w:style>
  <w:style w:type="character" w:customStyle="1" w:styleId="CCChar">
    <w:name w:val="CC Char"/>
    <w:basedOn w:val="TextoChar"/>
    <w:link w:val="CC"/>
    <w:rsid w:val="00AE3929"/>
    <w:rPr>
      <w:rFonts w:ascii="Arial" w:eastAsia="Times New Roman" w:hAnsi="Arial"/>
      <w:sz w:val="18"/>
      <w:szCs w:val="18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5B448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customStyle="1" w:styleId="Piepagina">
    <w:name w:val="Pie pagina"/>
    <w:basedOn w:val="CC"/>
    <w:link w:val="PiepaginaChar"/>
    <w:uiPriority w:val="1"/>
    <w:qFormat/>
    <w:rsid w:val="000C62BB"/>
    <w:rPr>
      <w:color w:val="7F7F7F" w:themeColor="text1" w:themeTint="80"/>
      <w:sz w:val="16"/>
      <w:szCs w:val="16"/>
    </w:rPr>
  </w:style>
  <w:style w:type="character" w:customStyle="1" w:styleId="PiepaginaChar">
    <w:name w:val="Pie pagina Char"/>
    <w:basedOn w:val="CCChar"/>
    <w:link w:val="Piepagina"/>
    <w:uiPriority w:val="1"/>
    <w:rsid w:val="000C62BB"/>
    <w:rPr>
      <w:rFonts w:ascii="Arial" w:eastAsia="Times New Roman" w:hAnsi="Arial"/>
      <w:color w:val="7F7F7F" w:themeColor="text1" w:themeTint="80"/>
      <w:sz w:val="16"/>
      <w:szCs w:val="16"/>
      <w:lang w:val="es-ES" w:eastAsia="en-US"/>
    </w:rPr>
  </w:style>
  <w:style w:type="paragraph" w:customStyle="1" w:styleId="encabezado0">
    <w:name w:val="encabezado"/>
    <w:basedOn w:val="Texto0"/>
    <w:uiPriority w:val="1"/>
    <w:qFormat/>
    <w:rsid w:val="00F1297C"/>
    <w:pPr>
      <w:spacing w:before="0" w:after="0"/>
    </w:pPr>
  </w:style>
  <w:style w:type="table" w:styleId="Tablaconcuadrcula">
    <w:name w:val="Table Grid"/>
    <w:basedOn w:val="Tablanormal"/>
    <w:uiPriority w:val="59"/>
    <w:locked/>
    <w:rsid w:val="00D328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Tabla">
    <w:name w:val="Texto Tabla"/>
    <w:basedOn w:val="Texto0"/>
    <w:link w:val="TextoTablaChar"/>
    <w:uiPriority w:val="1"/>
    <w:qFormat/>
    <w:rsid w:val="00C64425"/>
    <w:pPr>
      <w:spacing w:before="20" w:after="20"/>
    </w:pPr>
    <w:rPr>
      <w:sz w:val="20"/>
    </w:rPr>
  </w:style>
  <w:style w:type="table" w:customStyle="1" w:styleId="LightShading-Accent11">
    <w:name w:val="Light Shading - Accent 11"/>
    <w:basedOn w:val="Tablanormal"/>
    <w:uiPriority w:val="60"/>
    <w:locked/>
    <w:rsid w:val="00F8680D"/>
    <w:rPr>
      <w:color w:val="2A6094" w:themeColor="accent1" w:themeShade="BF"/>
    </w:rPr>
    <w:tblPr>
      <w:tblStyleRowBandSize w:val="1"/>
      <w:tblStyleColBandSize w:val="1"/>
      <w:tblInd w:w="0" w:type="dxa"/>
      <w:tblBorders>
        <w:top w:val="single" w:sz="8" w:space="0" w:color="3882C6" w:themeColor="accent1"/>
        <w:bottom w:val="single" w:sz="8" w:space="0" w:color="3882C6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</w:style>
  <w:style w:type="table" w:styleId="Sombreadoclaro-nfasis6">
    <w:name w:val="Light Shading Accent 6"/>
    <w:basedOn w:val="Tablanormal"/>
    <w:uiPriority w:val="60"/>
    <w:locked/>
    <w:rsid w:val="00F8680D"/>
    <w:rPr>
      <w:color w:val="5282BE" w:themeColor="accent6" w:themeShade="BF"/>
    </w:rPr>
    <w:tblPr>
      <w:tblStyleRowBandSize w:val="1"/>
      <w:tblStyleColBandSize w:val="1"/>
      <w:tblInd w:w="0" w:type="dxa"/>
      <w:tblBorders>
        <w:top w:val="single" w:sz="8" w:space="0" w:color="95B3D7" w:themeColor="accent6"/>
        <w:bottom w:val="single" w:sz="8" w:space="0" w:color="95B3D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</w:style>
  <w:style w:type="table" w:styleId="Sombreadomedio1-nfasis6">
    <w:name w:val="Medium Shading 1 Accent 6"/>
    <w:basedOn w:val="Tablanormal"/>
    <w:uiPriority w:val="63"/>
    <w:locked/>
    <w:rsid w:val="00F8680D"/>
    <w:tblPr>
      <w:tblStyleRowBandSize w:val="1"/>
      <w:tblStyleColBandSize w:val="1"/>
      <w:tblInd w:w="0" w:type="dxa"/>
      <w:tblBorders>
        <w:top w:val="single" w:sz="8" w:space="0" w:color="AFC5E1" w:themeColor="accent6" w:themeTint="BF"/>
        <w:left w:val="single" w:sz="8" w:space="0" w:color="AFC5E1" w:themeColor="accent6" w:themeTint="BF"/>
        <w:bottom w:val="single" w:sz="8" w:space="0" w:color="AFC5E1" w:themeColor="accent6" w:themeTint="BF"/>
        <w:right w:val="single" w:sz="8" w:space="0" w:color="AFC5E1" w:themeColor="accent6" w:themeTint="BF"/>
        <w:insideH w:val="single" w:sz="8" w:space="0" w:color="AFC5E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6">
    <w:name w:val="Light List Accent 6"/>
    <w:basedOn w:val="Tablanormal"/>
    <w:uiPriority w:val="61"/>
    <w:locked/>
    <w:rsid w:val="00F8680D"/>
    <w:tblPr>
      <w:tblStyleRowBandSize w:val="1"/>
      <w:tblStyleColBandSize w:val="1"/>
      <w:tblInd w:w="0" w:type="dxa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</w:style>
  <w:style w:type="table" w:styleId="Cuadrculaclara-nfasis6">
    <w:name w:val="Light Grid Accent 6"/>
    <w:basedOn w:val="Tablanormal"/>
    <w:uiPriority w:val="62"/>
    <w:locked/>
    <w:rsid w:val="00F8680D"/>
    <w:tblPr>
      <w:tblStyleRowBandSize w:val="1"/>
      <w:tblStyleColBandSize w:val="1"/>
      <w:tblInd w:w="0" w:type="dxa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  <w:insideH w:val="single" w:sz="8" w:space="0" w:color="95B3D7" w:themeColor="accent6"/>
        <w:insideV w:val="single" w:sz="8" w:space="0" w:color="95B3D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1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  <w:shd w:val="clear" w:color="auto" w:fill="E4ECF5" w:themeFill="accent6" w:themeFillTint="3F"/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  <w:shd w:val="clear" w:color="auto" w:fill="E4ECF5" w:themeFill="accent6" w:themeFillTint="3F"/>
      </w:tcPr>
    </w:tblStylePr>
    <w:tblStylePr w:type="band2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</w:tcPr>
    </w:tblStylePr>
  </w:style>
  <w:style w:type="table" w:customStyle="1" w:styleId="Correspondencia1">
    <w:name w:val="Correspondencia1"/>
    <w:basedOn w:val="Tablanormal"/>
    <w:uiPriority w:val="99"/>
    <w:qFormat/>
    <w:locked/>
    <w:rsid w:val="0085692C"/>
    <w:pPr>
      <w:spacing w:before="20" w:after="20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Franklin Gothic Book" w:hAnsi="Franklin Gothic Book"/>
        <w:b/>
        <w:sz w:val="20"/>
      </w:rPr>
      <w:tblPr/>
      <w:tcPr>
        <w:tcBorders>
          <w:top w:val="nil"/>
          <w:left w:val="nil"/>
          <w:bottom w:val="single" w:sz="4" w:space="0" w:color="E9EFF7" w:themeColor="accent6" w:themeTint="33"/>
          <w:right w:val="nil"/>
          <w:insideH w:val="nil"/>
          <w:insideV w:val="nil"/>
          <w:tl2br w:val="nil"/>
          <w:tr2bl w:val="nil"/>
        </w:tcBorders>
        <w:shd w:val="clear" w:color="auto" w:fill="95B3D7" w:themeFill="accent6"/>
      </w:tcPr>
    </w:tblStylePr>
    <w:tblStylePr w:type="lastRow">
      <w:rPr>
        <w:rFonts w:ascii="Franklin Gothic Book" w:hAnsi="Franklin Gothic Book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  <w:tblStylePr w:type="band1Horz">
      <w:rPr>
        <w:rFonts w:ascii="Franklin Gothic Book" w:hAnsi="Franklin Gothic Book"/>
        <w:color w:val="auto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060C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0C03"/>
    <w:rPr>
      <w:rFonts w:ascii="Tahoma" w:eastAsia="Times New Roman" w:hAnsi="Tahoma" w:cs="Tahoma"/>
      <w:sz w:val="16"/>
      <w:szCs w:val="16"/>
      <w:lang w:val="es-ES" w:eastAsia="en-US"/>
    </w:rPr>
  </w:style>
  <w:style w:type="character" w:customStyle="1" w:styleId="NegritaChar1">
    <w:name w:val="Negrita Char1"/>
    <w:basedOn w:val="Fuentedeprrafopredeter"/>
    <w:link w:val="Negrita"/>
    <w:uiPriority w:val="1"/>
    <w:rsid w:val="00F12A97"/>
    <w:rPr>
      <w:rFonts w:asciiTheme="minorHAnsi" w:eastAsia="Times New Roman" w:hAnsiTheme="minorHAnsi"/>
      <w:b/>
      <w:sz w:val="22"/>
      <w:szCs w:val="24"/>
      <w:lang w:val="es-ES" w:eastAsia="en-U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CA3FA8"/>
    <w:pPr>
      <w:spacing w:before="240" w:after="240"/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CA3FA8"/>
    <w:rPr>
      <w:rFonts w:ascii="Cambria" w:eastAsia="Times New Roman" w:hAnsi="Cambria"/>
      <w:b/>
      <w:sz w:val="22"/>
      <w:szCs w:val="24"/>
      <w:lang w:val="es-ES" w:eastAsia="en-US"/>
    </w:rPr>
  </w:style>
  <w:style w:type="character" w:customStyle="1" w:styleId="TextoTablaChar">
    <w:name w:val="Texto Tabla Char"/>
    <w:basedOn w:val="TextoChar"/>
    <w:link w:val="TextoTabla"/>
    <w:uiPriority w:val="1"/>
    <w:rsid w:val="00C9305E"/>
    <w:rPr>
      <w:rFonts w:ascii="Arial" w:eastAsia="Times New Roman" w:hAnsi="Arial"/>
      <w:sz w:val="22"/>
      <w:szCs w:val="24"/>
      <w:lang w:val="es-ES" w:eastAsia="en-US"/>
    </w:rPr>
  </w:style>
  <w:style w:type="character" w:customStyle="1" w:styleId="italicaChar">
    <w:name w:val="italica Char"/>
    <w:basedOn w:val="Fuentedeprrafopredeter"/>
    <w:link w:val="italica"/>
    <w:rsid w:val="00C9305E"/>
    <w:rPr>
      <w:rFonts w:eastAsia="Times New Roman"/>
      <w:i/>
      <w:color w:val="000000"/>
      <w:sz w:val="22"/>
      <w:szCs w:val="24"/>
      <w:lang w:val="es-ES" w:eastAsia="en-US"/>
    </w:rPr>
  </w:style>
  <w:style w:type="paragraph" w:customStyle="1" w:styleId="Negritacentrado">
    <w:name w:val="Negrita centrado"/>
    <w:basedOn w:val="Negrita"/>
    <w:rsid w:val="005B448F"/>
    <w:pPr>
      <w:jc w:val="center"/>
    </w:pPr>
    <w:rPr>
      <w:b w:val="0"/>
      <w:bCs/>
      <w:color w:val="000000" w:themeColor="background1"/>
      <w:szCs w:val="20"/>
    </w:rPr>
  </w:style>
  <w:style w:type="character" w:styleId="Textoennegrita">
    <w:name w:val="Strong"/>
    <w:basedOn w:val="Fuentedeprrafopredeter"/>
    <w:uiPriority w:val="22"/>
    <w:locked/>
    <w:rsid w:val="00F12A97"/>
    <w:rPr>
      <w:rFonts w:asciiTheme="minorHAnsi" w:hAnsiTheme="minorHAnsi"/>
      <w:b/>
      <w:bCs/>
    </w:rPr>
  </w:style>
  <w:style w:type="character" w:customStyle="1" w:styleId="Ttulo7Car">
    <w:name w:val="Título 7 Car"/>
    <w:basedOn w:val="Fuentedeprrafopredeter"/>
    <w:link w:val="Ttulo7"/>
    <w:uiPriority w:val="9"/>
    <w:rsid w:val="00F12A9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locked/>
    <w:rsid w:val="00582874"/>
    <w:rPr>
      <w:color w:val="808080"/>
    </w:rPr>
  </w:style>
  <w:style w:type="character" w:styleId="Hipervnculo">
    <w:name w:val="Hyperlink"/>
    <w:basedOn w:val="Fuentedeprrafopredeter"/>
    <w:uiPriority w:val="99"/>
    <w:unhideWhenUsed/>
    <w:locked/>
    <w:rsid w:val="00E45D8F"/>
    <w:rPr>
      <w:color w:val="4F81BD" w:themeColor="hyperlink"/>
      <w:u w:val="single"/>
    </w:rPr>
  </w:style>
  <w:style w:type="paragraph" w:styleId="Prrafodelista">
    <w:name w:val="List Paragraph"/>
    <w:basedOn w:val="Normal"/>
    <w:uiPriority w:val="34"/>
    <w:qFormat/>
    <w:locked/>
    <w:rsid w:val="00E45D8F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val="es-CR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locked/>
    <w:rsid w:val="00E35748"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35748"/>
    <w:rPr>
      <w:rFonts w:ascii="Cambria" w:eastAsia="Times New Roman" w:hAnsi="Cambria"/>
      <w:lang w:val="es-ES" w:eastAsia="en-US"/>
    </w:rPr>
  </w:style>
  <w:style w:type="character" w:styleId="Refdenotaalfinal">
    <w:name w:val="endnote reference"/>
    <w:basedOn w:val="Fuentedeprrafopredeter"/>
    <w:uiPriority w:val="99"/>
    <w:semiHidden/>
    <w:unhideWhenUsed/>
    <w:locked/>
    <w:rsid w:val="00E3574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locked/>
    <w:rsid w:val="00E35748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35748"/>
    <w:rPr>
      <w:rFonts w:ascii="Cambria" w:eastAsia="Times New Roman" w:hAnsi="Cambria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locked/>
    <w:rsid w:val="00E357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sugef-correspondencia/sites/servicios_tecnicos/Borradores_Estadisticas_Publicaciones/Forms/SUGEF%20trabajo/plantilla-SGF-13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41D4AD79CC4436DBB0CA404012D2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076C8-5C57-4582-B81F-50C01757F14E}"/>
      </w:docPartPr>
      <w:docPartBody>
        <w:p w:rsidR="00E37869" w:rsidRDefault="00194314" w:rsidP="00194314">
          <w:pPr>
            <w:pStyle w:val="941D4AD79CC4436DBB0CA404012D2939"/>
          </w:pPr>
          <w:r w:rsidRPr="00E4379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14"/>
    <w:rsid w:val="00194314"/>
    <w:rsid w:val="00E3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94314"/>
    <w:rPr>
      <w:color w:val="808080"/>
    </w:rPr>
  </w:style>
  <w:style w:type="paragraph" w:customStyle="1" w:styleId="18EE2DAAE8164F4CACBABD3798766E47">
    <w:name w:val="18EE2DAAE8164F4CACBABD3798766E47"/>
  </w:style>
  <w:style w:type="paragraph" w:customStyle="1" w:styleId="0460D6DAF2014571AD16498D5E081694">
    <w:name w:val="0460D6DAF2014571AD16498D5E081694"/>
    <w:rsid w:val="00194314"/>
  </w:style>
  <w:style w:type="paragraph" w:customStyle="1" w:styleId="941D4AD79CC4436DBB0CA404012D2939">
    <w:name w:val="941D4AD79CC4436DBB0CA404012D2939"/>
    <w:rsid w:val="001943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BCCR">
      <a:dk1>
        <a:srgbClr val="000000"/>
      </a:dk1>
      <a:lt1>
        <a:srgbClr val="000000"/>
      </a:lt1>
      <a:dk2>
        <a:srgbClr val="000000"/>
      </a:dk2>
      <a:lt2>
        <a:srgbClr val="EEECE1"/>
      </a:lt2>
      <a:accent1>
        <a:srgbClr val="3882C6"/>
      </a:accent1>
      <a:accent2>
        <a:srgbClr val="FFE18B"/>
      </a:accent2>
      <a:accent3>
        <a:srgbClr val="A9CD69"/>
      </a:accent3>
      <a:accent4>
        <a:srgbClr val="FEAA5E"/>
      </a:accent4>
      <a:accent5>
        <a:srgbClr val="5DB3C7"/>
      </a:accent5>
      <a:accent6>
        <a:srgbClr val="95B3D7"/>
      </a:accent6>
      <a:hlink>
        <a:srgbClr val="4F81BD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h6lFeKcEbEtQq/Js3s7ASGJOu/mpzI4ak4mdCHIu5J0=</DigestValue>
    </Reference>
    <Reference Type="http://www.w3.org/2000/09/xmldsig#Object" URI="#idOfficeObject">
      <DigestMethod Algorithm="http://www.w3.org/2001/04/xmlenc#sha256"/>
      <DigestValue>rDM1vX07+VV4UkehRLSfVDVW1UZDDzCeeif6cS2EAFg=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u152rruVRVTSiNcpIj4wYGt5cfTTSkdRg1QIEFovU/I=</DigestValue>
    </Reference>
  </SignedInfo>
  <SignatureValue>HtDk3YfXzBv4+NtNjJRseRSQsd7QPx4PhmmjjSylrW6NrIiG2H9E1t6hZIA4FAmon8BJ08EZFdmB
uLpaFA/9Cjb6wABmuFGKt96ht+VxciYEGGCnVjPNK8xUrmmZik2qUB4LzHFEh8V+UYOf5yN8XhHy
AEJ1a+sVqUgGdIrJNvU4c5Jc/Eu7iJTDVNN51874/ktl4+luYTntoEnZsKwKMl933xwOwhWAnSzg
tXA9/Q0drcCQs8LDgR7CbedkATxx/9j7rfdwL30x2p9cGAWsAODiQN/gJ47Up88gx2izJ/Egxxo2
dZEB1yWaGSu5b006hFqaBoiUQZR8u1iLu1Yojg==</SignatureValue>
  <KeyInfo>
    <X509Data>
      <X509Certificate>MIIFnzCCBIegAwIBAgIKHxv/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/DlfXWC1UGlw6HE04s9aPMYlWoOa7ZAqATx2u3c0X6cjfZ41/L+dsHDnsW2K1weIM9Cdqir9zx12sFXkQeNjNFHbBEV4qtR8yXCkPk+PZYKQG7chpp2Em2ZzGj7hLSNm3X/LQqgquCl9eN7WkNaOWGLTscAFAe4er22HPOgGKds1OH5qrCnQX5HAlWq305EPg2Ljb25iWUcErapZZlJ5Cj/dh/XaGuCkxRcHDI6Vvpxk6KQKDFpexIJJA51hCzRFMauvCIdPz4vQd1SixAd0hKkgK/3ttKy/UxTVqt74B/SvSgdfQxf9kI/FtO/mrR8I5sj6CJDQIDAQABo4IB0DCCAcwwHQYDVR0OBBYEFDan7GyijjhkikxEelRRLWCwkY1ZMB8GA1UdIwQYMBaAFEjUipShoDKIP6qxNhCUK+6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+ZcYhqXLa4F/gb3yRYe7oj4CAWQCAQQwEwYDVR0lBAwwCgYIKwYBBQUHAwQwFQYDVR0gBA4wDDAKBghggTwBAQEBAjAbBgkrBgEEAYI3FQoEDjAMMAoGCCsGAQUFBwMEMA0GCSqGSIb3DQEBBQUAA4IBAQBztgnbkz25QtYax8Eh1w8/PdrJGkxWNZY3GIiwT51FV4oMigypAH2jyQBeHn4/T3IyHYlN2j7PnM+Dqw342xlWB6LirXGAhvPCsw7GBS+5g3PvO3TAk2pebMtZFDV4pdxGbNbIHndpBzJRzrPr8IwH86t1yVBSG0hoEgjw3/4ONzw6BXaKfOB6PddV3TkdApSjKAn0CAy7eOWFAhioAsBwPOuqzc3psBWuPT9PHIf7s7z6sjssQqaQJNKzfIDbrUqEmdx6DO+j71rToEwhlJecH+YO3agfF5Cyixi5NVL1N4shCHy7yVYWj62cuw9vGRzwxJNs4VPyZ+IHhc1+pzz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29TZPvuwkibHX+urX1ijBWsQFbwhtkf7j1TqxHuJ7Ts=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9+b1c9++27w9QVOT0KzIrXtTKjG+Y6GsDMLc5PTfVHs=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8KeNsOeT4ZzzCuFLSBforxjF87TJFlR8ZE3+nGXpims=</DigestValue>
      </Reference>
      <Reference URI="/word/document.xml?ContentType=application/vnd.openxmlformats-officedocument.wordprocessingml.document.main+xml">
        <DigestMethod Algorithm="http://www.w3.org/2001/04/xmlenc#sha256"/>
        <DigestValue>pQDHps8UpjjJIcGlIovoKoWmxflFFBEGGCDZoWDgUF0=</DigestValue>
      </Reference>
      <Reference URI="/word/endnotes.xml?ContentType=application/vnd.openxmlformats-officedocument.wordprocessingml.endnotes+xml">
        <DigestMethod Algorithm="http://www.w3.org/2001/04/xmlenc#sha256"/>
        <DigestValue>fVuCtFfLxdR8JVkZYlrkNN/Y561YNHdn/bdPhBqjtbg=</DigestValue>
      </Reference>
      <Reference URI="/word/fontTable.xml?ContentType=application/vnd.openxmlformats-officedocument.wordprocessingml.fontTable+xml">
        <DigestMethod Algorithm="http://www.w3.org/2001/04/xmlenc#sha256"/>
        <DigestValue>kX/jXQy8PSLytUOmpyIm9tivatZTo1ofHSGgJvbtlYI=</DigestValue>
      </Reference>
      <Reference URI="/word/footer1.xml?ContentType=application/vnd.openxmlformats-officedocument.wordprocessingml.footer+xml">
        <DigestMethod Algorithm="http://www.w3.org/2001/04/xmlenc#sha256"/>
        <DigestValue>f0lu4ehenrQJdJO65SGXi0UN9/qRo5LI6omjjgeaNq4=</DigestValue>
      </Reference>
      <Reference URI="/word/footer2.xml?ContentType=application/vnd.openxmlformats-officedocument.wordprocessingml.footer+xml">
        <DigestMethod Algorithm="http://www.w3.org/2001/04/xmlenc#sha256"/>
        <DigestValue>hYAkkmo6ygvZqUfk6DP1eUYUteBdI4tnqacAzqBqf1o=</DigestValue>
      </Reference>
      <Reference URI="/word/footnotes.xml?ContentType=application/vnd.openxmlformats-officedocument.wordprocessingml.footnotes+xml">
        <DigestMethod Algorithm="http://www.w3.org/2001/04/xmlenc#sha256"/>
        <DigestValue>chwcCrweO7jlAn/itCaaJHquhizo4eDpjpi6IZ5ypr8=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DXOxkGfWSilxo6vCrWtTWLFCr7HW8L5qtK8da4RRmB8=</DigestValue>
      </Reference>
      <Reference URI="/word/glossary/fontTable.xml?ContentType=application/vnd.openxmlformats-officedocument.wordprocessingml.fontTable+xml">
        <DigestMethod Algorithm="http://www.w3.org/2001/04/xmlenc#sha256"/>
        <DigestValue>nOaruXBIj0265W0/MurL+jzO2w6hkIpnS/ONXcZX2kg=</DigestValue>
      </Reference>
      <Reference URI="/word/glossary/settings.xml?ContentType=application/vnd.openxmlformats-officedocument.wordprocessingml.settings+xml">
        <DigestMethod Algorithm="http://www.w3.org/2001/04/xmlenc#sha256"/>
        <DigestValue>jteDn/nYPi/q0Jb+WoLZcKGMP5V38FBOa/uK2aNOywY=</DigestValue>
      </Reference>
      <Reference URI="/word/glossary/styles.xml?ContentType=application/vnd.openxmlformats-officedocument.wordprocessingml.styles+xml">
        <DigestMethod Algorithm="http://www.w3.org/2001/04/xmlenc#sha256"/>
        <DigestValue>pzagVLJZ/yuvL2G009CW9pAKa7wgj0mV66iA2cTED5I=</DigestValue>
      </Reference>
      <Reference URI="/word/glossary/webSettings.xml?ContentType=application/vnd.openxmlformats-officedocument.wordprocessingml.webSettings+xml">
        <DigestMethod Algorithm="http://www.w3.org/2001/04/xmlenc#sha256"/>
        <DigestValue>4R6+CInr/wXTFIZEF6UJNO/PGXNJ2fOomAK+MHb6KnM=</DigestValue>
      </Reference>
      <Reference URI="/word/header1.xml?ContentType=application/vnd.openxmlformats-officedocument.wordprocessingml.header+xml">
        <DigestMethod Algorithm="http://www.w3.org/2001/04/xmlenc#sha256"/>
        <DigestValue>R4GeKo/gmlfRfotLeyK/A4ltniNyo71yWihwlN0XTX4=</DigestValue>
      </Reference>
      <Reference URI="/word/header2.xml?ContentType=application/vnd.openxmlformats-officedocument.wordprocessingml.header+xml">
        <DigestMethod Algorithm="http://www.w3.org/2001/04/xmlenc#sha256"/>
        <DigestValue>cHy5vCRC3JhEdpMhdtj2QfLrgEorJAl5j1Xp4lCxzW0=</DigestValue>
      </Reference>
      <Reference URI="/word/media/image1.jpeg?ContentType=image/jpeg">
        <DigestMethod Algorithm="http://www.w3.org/2001/04/xmlenc#sha256"/>
        <DigestValue>zN5VKDa5XMdgPJ6I4/Etb0KUY/2VpqVkpzhmlLjozAY=</DigestValue>
      </Reference>
      <Reference URI="/word/media/image2.png?ContentType=image/png">
        <DigestMethod Algorithm="http://www.w3.org/2001/04/xmlenc#sha256"/>
        <DigestValue>qpOpLv7+AIBBXGXobYzZUmN/7IR83yO/J/JVrvtB94I=</DigestValue>
      </Reference>
      <Reference URI="/word/media/image3.png?ContentType=image/png">
        <DigestMethod Algorithm="http://www.w3.org/2001/04/xmlenc#sha256"/>
        <DigestValue>vGEioF61iBkLUIFyzTOyjq1R/XwtuEdlhHNL4gwrSnc=</DigestValue>
      </Reference>
      <Reference URI="/word/media/image4.emf?ContentType=image/x-emf">
        <DigestMethod Algorithm="http://www.w3.org/2001/04/xmlenc#sha256"/>
        <DigestValue>EQeoPcoPPD0NqMiDPGouQJEQEnlO/w+Td37NCcMaesM=</DigestValue>
      </Reference>
      <Reference URI="/word/numbering.xml?ContentType=application/vnd.openxmlformats-officedocument.wordprocessingml.numbering+xml">
        <DigestMethod Algorithm="http://www.w3.org/2001/04/xmlenc#sha256"/>
        <DigestValue>LdfKlK4sbOHwlpxQsJzGaRrF4Zq+Z3NVfsuzKbG6vVI=</DigestValue>
      </Reference>
      <Reference URI="/word/settings.xml?ContentType=application/vnd.openxmlformats-officedocument.wordprocessingml.settings+xml">
        <DigestMethod Algorithm="http://www.w3.org/2001/04/xmlenc#sha256"/>
        <DigestValue>AT77WSh22YGivljdZTOuLtArj0PiPrUCJ9pEzAPZF2s=</DigestValue>
      </Reference>
      <Reference URI="/word/styles.xml?ContentType=application/vnd.openxmlformats-officedocument.wordprocessingml.styles+xml">
        <DigestMethod Algorithm="http://www.w3.org/2001/04/xmlenc#sha256"/>
        <DigestValue>swi60wAbocReYG+fOuBGsIUVVJzREplfRSeWlT3qsHU=</DigestValue>
      </Reference>
      <Reference URI="/word/theme/theme1.xml?ContentType=application/vnd.openxmlformats-officedocument.theme+xml">
        <DigestMethod Algorithm="http://www.w3.org/2001/04/xmlenc#sha256"/>
        <DigestValue>9TZ4mZI8zGI3VflhVf7jIYdeWBzUvylr4fmB98sbr7g=</DigestValue>
      </Reference>
      <Reference URI="/word/webSettings.xml?ContentType=application/vnd.openxmlformats-officedocument.wordprocessingml.webSettings+xml">
        <DigestMethod Algorithm="http://www.w3.org/2001/04/xmlenc#sha256"/>
        <DigestValue>z1UG0bUX4kEQ4eY8oLy5BbXJmNAFxia5nxiJjciL65s=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2016-12-02T23:42:02Z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2016-12-02T23:42:02Z</xd:SigningTime>
          <xd:SigningCertificate>
            <xd:Cert>
              <xd:CertDigest>
                <DigestMethod Algorithm="http://www.w3.org/2001/04/xmlenc#sha256"/>
                <DigestValue>bit5bW+l37hdSWNwZ5wRkodlx3fRxWhq5pR/tceL46o=</DigestValue>
              </xd:CertDigest>
              <xd:IssuerSerial>
                <X509IssuerName>CN=CA SINPE - PERSONA FISICA, OU=DIVISION DE SERVICIOS FINANCIEROS, O=BANCO CENTRAL DE COSTA RICA, C=CR, SERIALNUMBER=4-000-004017</X509IssuerName>
                <X509SerialNumber>146909799997232940056636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+IpfRnifQTco8ZuJKVqe/8X3HCmcrBsj9ANTV3X0d4K1cXUNdQ30MjyijcwTpVgKxiJDv3Ocs0WFhFnEDsEkiNaFRpd4C1ZqEcEX8/ATtB4bj74ISKLWAPLnr7uEVPfA+jw30WNteLrbHfORtyrcnWhHwlPAW69UvkHD/Tcgh6xDI8eQkKp39ujW9HPPfJHr+mwkFQxKj7LjktPG7pJbWqT0xWKbNCGXYqUhnu6cyLiiUVH30VevyhsZ+zii9xTHpFrjn6S8Exr199e1i0AiqOcVXdrkA5ll9RMQQDUOSQE5QXQzSd99k1g8zbbeVNzvFNxvRaNl2zuD+uR8CAwEAAaOCCFEwgghNMBIGA1UdEwEB/wQIMAYBAf8CAQAwHQYDVR0OBBYEFEjUipShoDKIP6qxNhCUK+6UQYKsMAsGA1UdDwQEAwIBhjASBgkrBgEEAYI3FQEEBQIDAQABMCMGCSsGAQQBgjcVAgQWBBTLhMQ4X/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+qhKU4CuLkEDmBjJWmetFCVe/zjsYkKIxbb8sz/kgaGE9aSaB1fBmpS/q9MvqWnJSiu3++zS79typTftlK24ZJRMPtS/LKikKGEHtSkWNmncaLH/W1VRzeQe8WNom4S4HVoC9Wb2yryh5eInHCiwRg+o/MTvAWlCaAF3AwgXA3IEbhBugFK8gYVKii2aznvWtxJp+ZQ3VCoH1Su5xRgJW/aEJFZr4/gNHFfPWTEbA2aANxkPgDp2VvUEcsh+WIg==</xd:EncapsulatedX509Certificate>
            <xd:EncapsulatedX509Certificate>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/cq6mWb6hYg8o0fnC1pvU0l86YkC+vdJDYbj23eWtpH8q6PE78DOLCLyUVPdQ1Cf6g8XPHTPpmKP+MnqpwWRxuMZlirZmfMz3A2MPVLgjhBIHmObHucyhcJXAVuWxKpYwrmxQc102df8wkxqqlz/p/5uMDA+Lxzjwpp4hvn7wntrgyGZ8Z9yw6EMYV4yAl7/QmCNeXqaex/FJEdz5dSpo1FTdV6ukOmhI3VBND/Mx0SEEK/AMgXNG8znBOZ+dYM2jqoE7m60xUl/665asApYY7DT5qHNXjj4EL7Qbpw1RQxEv/2Zs6e41esELl+I8xNfQAmOgEUqJmxCHk3I4rUjAgMBAAGjggf3MIIH8zAPBgNVHRMBAf8EBTADAQH/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/hvT/5wIBI+sKMQbKsnqLxBb+1VwWPs7vMCBy8i3R9wiUycEY0ozuF/JESwibGxGMgudVsEwZIORrG7zTi+JdNdjnKx32MsSrAaDMALcl+OkgtD2JfZUkRcnxJSuAzxjgol+um+lumf4Os9mKSCtZk2zzmoaNsFDjmESvo/l/IX+uAMAfOD2i4YPjepng9SIJdO8sL+R/dLUkCRpec3rK+CnrqElRqosn5j5WkhihdKroipzCi5cqUtpp/eKLdovuPH3gLetw7zxtTPAOatHf6yCOJakUym1DmSzBpCC9VNuIZiIvH1yhzWzI9SjKVBiXggtrFTb6OpTohHLTBZalL4uMz4lydHZWMs74A1IlXXXpu39LyUkz3TejuRXc57RTr20rXc1Lj51YQhHOnwL4M/3n1GbTxD0B+OlI2ZDpiqyx4n5z5QkWmNFvrafkkXx3uGRtMmuO4nXnVT7LFUEga7LAxTGF4fk4v/j6TKREppvYy1vPHxaSmI0OGs/okwgcDIUiEyN5RdsKlS1M7j/rVxuYJDNiN2GhzvLupfEErG0GtJ8IG1Lce+3VMayBWTCbof/l7nAkvhNdxEkaqnl2e7AVuZN+6UVsYM9joi5X6byJVjGoEWDuCAEIWpssWuU3SSm/4XZ4KFX</xd:EncapsulatedX509Certificate>
            <xd:EncapsulatedX509Certificate>MIIFuTCCA6GgAwIBAgIQe/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+XqVcxcDnCD73V2Uwx66D/wJp9tEv/Ay3CF/Y2Px7lk7ig3dhVCcjU7V59XgYsaZEDOWzOZTk0l+QM3Z77P+t5gy4Z1+b2+o0V3x1h0kxjTGeHJ3tqkfUd8A3Il9Zt8ciDblmqXTozHejOWmC9fm3A07+CK3SRots1IE/45et6qcnCEDqkke/pSmZ1XfNm5BYoLycOP5ZuFazFpxy3nuxZ/oXwBmmcXzwbw1XOXos4L0gsbVa+2jzF03jmbXjsOAah1elUZkXsFMBZPblzq0GfQU8uc6n//YbaayvG0tR7av/99UzV+QFG4eumacwb2Yl9Fvk+BVs6KLblJiAr2N1MeD/kwffQOUafVEq7o8uThh9hamUNiLCenYx2Qh19w1LXRqge0dLjvOOupObgYx1Xq93Iznh5TslBvGDrcnD8LycVmtVnqYE7HOKlC0YhGVe/l2i8spapCGVtniPddXTtZel4XBHO9+jOGFksFtATkvQcO7LFnIcAENzE5r3KjkFWBTk5SiZugPAXX4GfE21cjbNMVjwO+xjbMtmAsm6lLu2NaFgPw9uDGB4Jb/Ek9wmTz7I2fz6YmlnmrAGsw/8vPsBazNCgAHBDOF5vAO6j8NDq5V63rvgV5KkLMrU65HRar19KfCuRnXYUaGc/zsqWgg4WSLK1LBfPAgMBAAGjUTBPMAsGA1UdDwQEAwIBhjAPBgNVHRMBAf8EBTADAQH/MB0GA1UdDgQWBBR1ruqy2Qv30Je3yBEm6KJNNG8unjAQBgkrBgEEAYI3FQEEAwIBADANBgkqhkiG9w0BAQUFAAOCAgEAB3Y86k6LWPJWPaTe1nmq9pdoAusWYA2W+WwHOPbe77MGrRWnSLjGcO4B8lp0OmsNRgmIbhK9yJRcjAXEd2NHYyijGqXebFUhK8f1ef3mZXIPXTrduVjjk7xB1AELko5n7OQ53CVpiF4SgHJ67ElGZoVfJxn+gu48c3uELasCbUxnRIkj5V13CG4RSzc1jEB+CM8S+43oJ+MLg82KrcFPZWYef58rl5KaHAC/xKJwvVqWiAJ/a7b5TsGa20Mt4ZK0eAB9r46m+d5eZ+CM9nUmrMDF56HuYEFGr2gdf02maYNe0aK4XjkWmMfYE5KV2LYMEUmshRb+9juhnIX4AEKfugn3Swwnkk3SC5Y/0Uh5QZ78uVndpwYLusZ5y27qgXn6c6IlNKEUfNCmYPyp37ev0yy9Hmcdxd60CXRVKEDZbRR9DvzvJBpWp9MWZ9fDGzJDTdT8lH7SmAVQCyByvfr38f7Ve108sDyiZKtLXtoxuWfm20Cn1C3ZcKM6n8+sas+CohWDPiaOioSUvJPq7tD1Zg2HTE1PurolDc8qQ8kIfMBbt2BDgnUXI9Sn5Ux/KJ63j8jROJtSKx6PF0CTU/O0AmNPISXSoUbfJOJDIq3Ey3FyA0eIBlyyByRHXhxr+1Wsr17F7pDX7Jt1zuCb6Wk8KAfG19h0D0fgQYTIOUQxEMc=</xd:EncapsulatedX509Certificate>
          </xd:CertificateValues>
          <xd:SignatureTimeStamp>
            <CanonicalizationMethod Algorithm="http://www.w3.org/TR/2001/REC-xml-c14n-20010315"/>
            <xd:EncapsulatedTimeStamp>MIIKyQYJKoZIhvcNAQcCoIIKujCCCrYCAQMxDzANBglghkgBZQMEAgEFADBzBgsqhkiG9w0BCRABBKBkBGIwYAIBAQYIYIE8AQEBAQUwMTANBglghkgBZQMEAgEFAAQgHId6DUqGlCK4DGecGzfNkSN61LBUeecXUqzFAIyumG4CBADhfkYYDzIwMTYxMjAyMjM0MjA5WjAEgAIB9AEB/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+NrJoiyKQ/92DQr+P9+9XjdCNExFokh6kUtRWV0yLt1k082X7SaUeR4O5x6dG8gzI6bwLQ9vTE3F7i0KlmtuCw9F31HMlmo0OZThNpPRPNpGKY3DTe/IajZy90L4Z8R83NgG41Rnx5YP/CL1QhWBfsDLpx9U1RAlnLbYHNXC2JoKSkcAgXSfyVLDAbo+MCX/a9+CLKqRtGwsKESyk82oUP9nJnqXR+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/BAwwCgYIKwYBBQUHAwgwDgYDVR0PAQH/BAQDAgbAMB0GA1UdDgQWBBQejwVh71wVWlKt8iHq5j8Fesd5+DAfBgNVHSMEGDAWgBSwu+AILksTaPDQgEQDZ6Q//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+zCB+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/wQCMAAwDQYJKoZIhvcNAQENBQADggIBAHUNsLgBnmroScQNEX+g6OD3OFOcyRrQuDsu51iUINVf88I7EWWrZUcrbrR87v49YoxFziu5zQf4ZESAoCxwikaBQm4tWA6VM2gyT8hthSjRj6nHrpy3HuQOhi3frQ+2q37GHX3ZSCmX+R08bHZjve65n1yCEnuWqEEbAYNlpURPmBjYPaqs/FBj7jEoOFUKsVB6uBszb4hfdsBtvo7hdNbuSxmlFEC8U3MHH0U4hd6JUqYNfGnEitB8NA08bv0iBd5B6SjC9idLRXqh9fnKuAd89LXeHAUaUGcsbJaE33r23V/d/6DZZxqXYaYqQyC2mLL0YSwH50fwdWEg3TxAkv3/GJQtwG5kNL5zLGJTDshJzmu2qeCkmeViAHPxgoRK9KcvFe1n7l2eWZHsqre9ykAsFhHWUUFz94Uz53uLk5VHPi1FzGbxu4bwMNcLJ07w9iSMiU6pfxf08ahLaeQxRFKajsrUwoBopE6SheXBBWH14txVEqtO/jLmrFw+2NDNZAJMIbgVKm6lYlyFZZUKHE7kuZIUeOipHwiJ0A9CJBADuQuSArLPBhheRFr0QfibuA+p83egv5quecdpVwJq3nQkvlbLBijTZJPS0aSOE2/1U/+0NRpo8+oL8qVtr49xBehb4VaEQwEzENarNUeayCDviNRkBrVFf/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2MTIwMjIzNDIwOVowLwYJKoZIhvcNAQkEMSIEICcLOd8RKg13feMm8vRPk79hLntZWqeIa5Ksoq/VAfnJMDcGCyqGSIb3DQEJEAIvMSgwJjAkMCIEIP1uHh4Iw1TLh2iN1LoO7B9R37kzSzskFPkvwf2+mtW1MA0GCSqGSIb3DQEBAQUABIIBAH9ALfG836eSBerpUKDOqTMI0La7yoBonU0gMKc6/ZAjxo4ycRXWHSOwPxqkSa4MEs/rD0f21Z27Q9LkEh0lvLqQv6fhcrC0x4rsRXATmaDOBUaF7078OjnGfhCcC85PAM/TW63QoMQ/9J0kus54Kk+9tY5gTbuusLCigFyLcaBt/lj6rEwvIeE6uUS3u5HV7GDruwBnvpYNr4LAXVOFgzgoWjuPyAvXGXl2IUM/N8OTbz0FOkAB0F0OfGPoYyBuBNqECUczCJjKIs1WPi9z+JxOe1i9N9Ym+VN0d7Nhl2Jp8NRYXaD+calZLGxzay6/e2fYTdTIhbwyh2zKAjdky5o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TYxMDA2MjIzNDQxWhcNMTYxMjA3MTA1NDQxWqBfMF0wHwYDVR0jBBgwFoAUsLvgCC5LE2jw0IBEA2ekP/8lY/YwEAYJKwYBBAGCNxUBBAMCAQAwCgYDVR0UBAMCAQwwHAYJKwYBBAGCNxUEBA8XDTE2MTIwNjIyNDQ0MVowDQYJKoZIhvcNAQENBQADggIBAEAw9ahf1k6CC05SpP9t13DvDh8vITPhaJDWwMwJO39NYemWoR7oD+Kca7WOJbqzDYfXgcgcNIUWde1Xwa6Rz6LXeS3g3YT0qUaIAGFj335tMW1eu5a7sNZTSafsHkd1kt5Osk7rWMuVYUC84xb6tlh9rw+o0O+rbNCZA0oBLTODuxEbMlOYGBOJFcNC7QVBkz8BG2Q+raMM2EPtajoMFTgd2oP3SsoTEbQd/cNQ3fQGWbMUZX2Xy9hm3Dp+Rxb3dA6O9WHlSKGx0jHv35tS/WBEwFd8Eu8bMLAaKnNYEBU7DXigE7trPortG/EZdJ0dky6B0SdXV1vro/gBts2MppR+yqKvSaK7DAOzG9ieEphFvC2PXVuuPpBEzVkIOKfkKD+XSvDNdSz6kf3S1e9jzu4o8FAWgTgl78Rz8zUO1x/sWc9FNBcHPUSRUzvvFbqLwbXlRZuKRk5K8L3MuF/csy2cL5FYqTedYCcXcJT6uIzgAcb2vVuCUsnNCq0JYphk0bfUd5JeUSTxE1UuPicTWCYbpO6VTOxJVTIBO3awacCenzwGVRcTzT2rFrkJiisPeVBjSm+dxicytJF5+hndYdIQ88SlyyxzGy/o3x3dQazN/KHrey6dBZxPvuBuT89MaLWOuUAqnkKsb0s/QBa2C09At2zG+6FxbnkD89DA1gjO</xd:EncapsulatedCRLValue>
                <xd:EncapsulatedCRLValue>MIIDHjCCAQYCAQEwDQYJKoZIhvcNAQENBQAwczEZMBcGA1UEBRMQQ1BKLTItMTAwLTA5ODMxMTENMAsGA1UECxMERENGRDEPMA0GA1UEChMGTUlDSVRUMQswCQYDVQQGEwJDUjEpMCcGA1UEAxMgQ0EgUkFJWiBOQUNJT05BTCAtIENPU1RBIFJJQ0EgdjIXDTE2MTAwNjIxNTAzM1oXDTE3MDIwNzEwMTAzM1qgXzBdMB8GA1UdIwQYMBaAFODy/n3ERE5Q5DX9CImPToQZRDNAMBAGCSsGAQQBgjcVAQQDAgEAMAoGA1UdFAQDAgEHMBwGCSsGAQQBgjcVBAQPFw0xNzAyMDYyMjAwMzNaMA0GCSqGSIb3DQEBDQUAA4ICAQAGkUn8JY0K/zQ/+NTa4jrtKWjiHS/CTb2PqkFvVq3Qq9dyHDxxeT7d23pmW6tiM6WzYFJ/MJH4yzo5NMAV83/S3v3DcvezM2AGBNbJGW9nUN2LOAhKfzhVeTv9Iq+bBeKHXzH/xKngv4NcSQkUyyoSQDubaYeFri3H9myVS+ap8P5pV9jl1D2cRa0OEBLl6JNaPJaAhXsVxNAMqCTZNN6/nfuKnWg+dCeT55asTzpik7Gx15+LfCZypSWfq8vsBLJAz1pBY/ntbdKtsy4eI68pQdwhj1V2/OYeqdCADyYC7hzFVg98Cc04kutI08s3dEtG+aPlZIAz02ckBaO84JdYbiLzSQ0i8dFSCan4SEpR/L4bfxJVk/Rm/xImYad4rhyCFmRL6jlmABJIc5oRmJDusBTrGjyia3RZhyAafDxkFs8dEXNEis7p38fRmFnD0AniKyPelvjj5gsH2uQGOKfApCi2l8uZ+PexAZzDgqYC1j5RPFiiZGSW4OLuCFJ0PcaUPvN+9RDPpjUWDIo/h59ntEW/BVRFjmL++vRaqzyIZaJOy/K2qz6svdMenZkUBzpF7EAlQUQfZWO1b7kCNYiHYiS6yftYAtiRclO4E/X9hBAAeZvVZCgtXVteb8/UztSTK984Ges3L3oxBa9YyCFC6CdYqbiSCcGIqZZ4Ls1yOw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FE9nWW0CPwNBReqGI749RfddvRCGYN84GEMya0aASQw=</DigestValue>
                </xd:CertDigest>
                <xd:IssuerSerial>
                  <X509IssuerName>CN=CA POLITICA PERSONA FISICA - COSTA RICA, OU=DCFD, O=MICIT, C=CR, SERIALNUMBER=CPJ-2-100-098311</X509IssuerName>
                  <X509SerialNumber>468315649193549518772797807762302239277842436</X509SerialNumber>
                </xd:IssuerSerial>
              </xd:Cert>
              <xd:Cert>
                <xd:CertDigest>
                  <DigestMethod Algorithm="http://www.w3.org/2001/04/xmlenc#sha256"/>
                  <DigestValue>4GkzIHxZZxs5jyeTcSfyEbACwFZPyCWow38WF2ZRjwc=</DigestValue>
                </xd:CertDigest>
                <xd:IssuerSerial>
                  <X509IssuerName>CN=CA RAIZ NACIONAL - COSTA RICA, C=CR, O=MICIT, OU=DCFD, SERIALNUMBER=CPJ-2-100-098311</X509IssuerName>
                  <X509SerialNumber>458409546684849037770754</X509SerialNumber>
                </xd:IssuerSerial>
              </xd:Cert>
              <xd:Cert>
                <xd:CertDigest>
                  <DigestMethod Algorithm="http://www.w3.org/2001/04/xmlenc#sha256"/>
                  <DigestValue>iGL4GMVwuMgdkrFF9OIw8XUi4EZBMtL96xDo0fQJ43A=</DigestValue>
                </xd:CertDigest>
                <xd:IssuerSerial>
                  <X509IssuerName>CN=CA RAIZ NACIONAL - COSTA RICA, C=CR, O=MICIT, OU=DCFD, SERIALNUMBER=CPJ-2-100-098311</X509IssuerName>
                  <X509SerialNumber>164790747737892938508956538822974288145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P6lhUIaXIoZhBa7CieVbX2bDjfU=</xd:ByKey>
                  </xd:ResponderID>
                  <xd:ProducedAt>2016-12-02T20:58:04Z</xd:ProducedAt>
                </xd:OCSPIdentifier>
                <xd:DigestAlgAndValue>
                  <DigestMethod Algorithm="http://www.w3.org/2001/04/xmlenc#sha256"/>
                  <DigestValue>I3ECNvshEwwfSjvOQT3y8mhPNapQXdVzaPjJBuJPI4Q=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wN5XE8HJjkKToxmIqmDfjR7NpD2ILXAefeOdFnDoRgE=</DigestValue>
                </xd:DigestAlgAndValue>
                <xd:CRLIdentifier>
                  <xd:Issuer>CN=CA POLITICA PERSONA FISICA - COSTA RICA, OU=DCFD, O=MICIT, C=CR, SERIALNUMBER=CPJ-2-100-098311</xd:Issuer>
                  <xd:IssueTime>2016-10-06T22:09:13Z</xd:IssueTime>
                </xd:CRLIdentifier>
              </xd:CRLRef>
              <xd:CRLRef>
                <xd:DigestAlgAndValue>
                  <DigestMethod Algorithm="http://www.w3.org/2001/04/xmlenc#sha256"/>
                  <DigestValue>uKONO8x0rjT3K3yPSRDb3tSYezivhVf0MN1GVH+lst4=</DigestValue>
                </xd:DigestAlgAndValue>
                <xd:CRLIdentifier>
                  <xd:Issuer>CN=CA RAIZ NACIONAL - COSTA RICA, C=CR, O=MICIT, OU=DCFD, SERIALNUMBER=CPJ-2-100-098311</xd:Issuer>
                  <xd:IssueTime>2016-10-06T21:54:11Z</xd:IssueTime>
                </xd:CRLIdentifier>
              </xd:CRLRef>
            </xd:CRLRefs>
          </xd:CompleteRevocationRefs>
          <xd:RevocationValues>
            <xd:OCSPValues>
              <xd:EncapsulatedOCSPValue>MIIGKAoBAKCCBiEwggYdBgkrBgEFBQcwAQEEggYOMIIGCjCBvKIWBBQ/qWFQhpcihmEFrsKJ5VtfZsON9RgPMjAxNjEyMDIyMDU4MDRaMIGQMIGNMEMwCQYFKw4DAhoFAAQUCeE53CzRjIb88eXVAXO/PcecUc4EFEjUipShoDKIP6qxNhCUK+6UQYKsAgofG/8IAAEABAA8gAAYDzIwMTYxMjAyMjAyOTI0WqARGA8yMDE2MTIwNDA4NDkyNFqhIDAeMBwGCSsGAQQBgjcVBAQPFw0xNjEyMDMyMDM5MjRaMA0GCSqGSIb3DQEBBQUAA4IBAQAeX3LwRVNbRk93ALz+Vf/6EHFmuSiCgQwsUBtLtUkC1ZM6W5dr5OHmVflHmE2ka+MvzZ1L0msPTVLdohPw1U4hcUQ2/LVlaKkqM92MBoI8et0jdMvuHtNgr3Sh1jyp6n5hmhRcv6pt4MDlNH+oXpNF7M8m67TilC1k8bda0kODGPbVL14k+HDLZKmH9rqOt71MIbLwHuHN4lC34hVYW4CtyYzdGxUFeRwsbh1r2lOkBkdO1UkvJ3s+39w1w+3iu7zlhx0R43w1vdKneuuy7F+uUby/EMxxTZauPV29zxQrCNr/84IvQ+GQM+2N1EFDACGH1q8j0IwHFCoIH1tDG0cjoIIEMzCCBC8wggQrMIIDE6ADAgECAgpce4P0AAEABPVcMA0GCSqGSIb3DQEBBQUAMIGaMRUwEwYDVQQFEww0LTAwMC0wMDQwMTcxCzAJBgNVBAYTAkNSMSQwIgYDVQQKExtCQU5DTyBDRU5UUkFMIERFIENPU1RBIFJJQ0ExKjAoBgNVBAsTIURJVklTSU9OIERFIFNFUlZJQ0lPUyBGSU5BTkNJRVJPUzEiMCAGA1UEAxMZQ0EgU0lOUEUgLSBQRVJTT05BIEZJU0lDQTAeFw0xNjExMjEwMzQ2MDVaFw0xNjEyMDUwMzQ2MDVaMBoxGDAWBgNVBAMTD1BPUlZFTklSLmZkaS5jcjCCASIwDQYJKoZIhvcNAQEBBQADggEPADCCAQoCggEBAKdRTUwgCQzOxu0h/vk/1wBBnW9ZQOJW/sT8Un+fQrRpQtUDEtf/7a4CKNPITvPjZxJ/XSTSw+7iG+/QnhHiXu9Q5UYjfXXmxjSXNZS6qXCtIRxSDV8U5HKZDH5hmGIWW6dCF81lOexjsILEmoBnF22gCU6KTKOkhhsHr27cgghRrWrh5xfdqV+xQUEJUo5c03+sC+mHRAD444glWO9vBD9UYDBsak1OWbnUfLewyyvnm1n0p9WqJUfYJBu7Q7wWDY+lHKOpgAERlDfzo5K8fPscaTmFpR5zlguVz0gbaiIp6sFbm3zJYLF+YK5ZY8hb+3rA5caNG7SxyaId0mJ61z0CAwEAAaOB8TCB7jA9BgkrBgEEAYI3FQcEMDAuBiYrBgEEAYI3FQiFxOpbgtHjNZWRG4L5lxiGpctrgX+D9vx3gbjxMwIBZAIBATATBgNVHSUEDDAKBggrBgEFBQcDCTAOBgNVHQ8BAf8EBAMCB4AwGwYJKwYBBAGCNxUKBA4wDDAKBggrBgEFBQcDCTAPBgkrBgEFBQcwAQUEAgUAMB8GA1UdIwQYMBaAFEjUipShoDKIP6qxNhCUK+6UQYKsMB0GA1UdDgQWBBQ/qWFQhpcihmEFrsKJ5VtfZsON9TAaBgNVHREEEzARgg9QT1JWRU5JUi5mZGkuY3IwDQYJKoZIhvcNAQEFBQADggEBAAlmMPL782ttduGm96W/B+UXYsyfyJCdSfu8/vo1Xu3URC0tcw7ZMCVPEEe5JgGCTPb6pIrmua3KTyznT5U3FmBiEmbgWlnMyXq0Shz+HR2sRZxMbTRHnJuTUnSiLX6iW9KWciFXE1QSQTqp0kp8najU08+YiXVWXxJEdU29/1aFcuyz5nPzdXFA6wQixGOAtCnYxLGMefuQTBrv85lTA6lOpvs4qvO3IN7f3zYPIBD/iLwYopvHVIuCF47YTRy0x3DvsfRVdPimz3GA+mkGYLbFT1QPQh52b1lc+tVXAdP5NUJ7HCXChYOOKQHov9vEEHmMJOi66cib5S/X870aYnw=</xd:EncapsulatedOCSPValue>
            </xd:OCSPValues>
            <xd:CRLValues>
              <xd:EncapsulatedCRLValue>MIICJDCCAQwCAQEwDQYJKoZIhvcNAQEFBQAweTEZMBcGA1UEBRMQQ1BKLTItMTAwLTA5ODMxMTELMAkGA1UEBhMCQ1IxDjAMBgNVBAoTBU1JQ0lUMQ0wCwYDVQQLEwREQ0ZEMTAwLgYDVQQDEydDQSBQT0xJVElDQSBQRVJTT05BIEZJU0lDQSAtIENPU1RBIFJJQ0EXDTE2MTAwNjIyMDkxM1oXDTE2MTIwNzEwMjkxM1qgXzBdMB8GA1UdIwQYMBaAFETYKxekVkGBUxiXoOjTXcVZ3I+WMBAGCSsGAQQBgjcVAQQDAgEAMAoGA1UdFAQDAgE8MBwGCSsGAQQBgjcVBAQPFw0xNjEyMDYyMjE5MTNaMA0GCSqGSIb3DQEBBQUAA4IBAQBqgDBpOP0ETq4hqJ0lRvTpZt/Cj7RpvJniGgDnZBkpwrtL2+zUbrsSKEaveNYXNPD4mZJuftSdcYkBbhDbAJQFKC9ZIchGctrf24lcCRI6EEKQuezVp05ogOcOGqwFQEm90M2fZa2Alm9HdWCXRaVbIBpyFhTaH2nkfI+4JHsJPfcwyoElAQQ9SUe62r/hw9lTuaEnEXnEdLUEJ6T/5AHdY4yVHyVtkr67t7vbg2aJaMRscOjukmLjtx6WOQ0cKx0ykqH9bDnfRPtrFH4kHiwE3jHDoYSEw4AikqbGae2U7NHsS1jq9UwEN+K3iQTckcIlRfDA8YMPzYRbUsgerlSA</xd:EncapsulatedCRLValue>
              <xd:EncapsulatedCRLValue>MIIDGjCCAQICAQEwDQYJKoZIhvcNAQEFBQAwbzEZMBcGA1UEBRMQQ1BKLTItMTAwLTA5ODMxMTENMAsGA1UECxMERENGRDEOMAwGA1UEChMFTUlDSVQxCzAJBgNVBAYTAkNSMSYwJAYDVQQDEx1DQSBSQUlaIE5BQ0lPTkFMIC0gQ09TVEEgUklDQRcNMTYxMDA2MjE1NDExWhcNMTcwMjA3MTAxNDExWqBfMF0wHwYDVR0jBBgwFoAUda7qstkL99CXt8gRJuiiTTRvLp4wEAYJKwYBBAGCNxUBBAMCAQAwCgYDVR0UBAMCAR8wHAYJKwYBBAGCNxUEBA8XDTE3MDIwNjIyMDQxMVowDQYJKoZIhvcNAQEFBQADggIBAI/c+ccMSPGgsaUPf1lBNj7OxEiIkNBxdbmXiZAmUcaG51WKps+ad1WM0dYMYM2N1LsbO0/lp3US/ItP2+kNbM7FZJ7sYK5Un4tO3ONolXlZYYUmj84bq8GEucAh7uylBfkgEhquw5KODuiFvqYPBTTnIQG9wKOVv3IFtWXb6FYpmxe9eqKIRwtUKFr59RpLg+CUXyupUXpj70zdfBW4E6nb/SJQrtOHqxUQbW948Jt7ApBJKwCwqlGKfI7vEDrKCFPkUjCxsl9rE5uAixQLWOxKt/XX6bmNn5q30dQUTGPIch2eu1KtlZrW58gpLWs7Tf1+kwjTKqc3rK2zdylJ3Y8m1kzwLnQgZ4fFTFa03SKG7XubysKIGQV6HpVdVgrpsrzvWHQD+p8XRAtILgsU74Czx63v6tkT6kEWzywNaPQxyG/vyQ3crDTZsCbzJVblL59Egnx/aRD5ntk4X/SgI0j87dac9la4zj+3ylYvLH4EHQPa/jt1lXTEyC59TwNV85Ux5TuJRRz4/j05j4y84elLipGOBVhaDLee+8Clp92LV9fvSPfjtH80SB7rxikMoZEvMNrBEhvtIvJEL12gvgRRbma8VdfdBPXXDTrZPd6mP02BbUP3aV9xyJuGjznrKo8P/huj8+6KUGIsmfUXJ+6vKX4SNLdzheGjD9+dnuyG</xd:EncapsulatedCRLValue>
            </xd:CRLValues>
          </xd:RevocationValues>
          <xd:SigAndRefsTimeStamp>
            <CanonicalizationMethod Algorithm="http://www.w3.org/TR/2001/REC-xml-c14n-20010315"/>
            <xd:EncapsulatedTimeStamp>MIIKyQYJKoZIhvcNAQcCoIIKujCCCrYCAQMxDzANBglghkgBZQMEAgEFADBzBgsqhkiG9w0BCRABBKBkBGIwYAIBAQYIYIE8AQEBAQUwMTANBglghkgBZQMEAgEFAAQgVXifr1bfQEhD7xqrg2ZLh/PGCuWiZ7SqXW+Uad34negCBADhfkcYDzIwMTYxMjAyMjM0MjEwWjAEgAIB9AEB/6CCB7owgge2MIIFnqADAgECAhNpAAAABE81mgTOTQHjAAAAAAAEMA0GCSqGSIb3DQEBDQUAMIGAMRkwFwYDVQQFExBDUEotMi0xMDAtMDk4MzExMQswCQYDVQQGEwJDUjEPMA0GA1UEChMGTUlDSVRUMQ0wCwYDVQQLEwREQ0ZEMTYwNAYDVQQDEy1DQSBQT0xJVElDQSBTRUxMQURPIERFIFRJRU1QTyAtIENPU1RBIFJJQ0EgdjIwHhcNMTYwMzA4MjA1MDM0WhcNMjQwMzA4MjEwMDM0WjB0MRkwFwYDVQQFExBDUEotNC0wMDAtMDA0MDE3MQswCQYDVQQGEwJDUjEkMCIGA1UEChMbQkFOQ08gQ0VOVFJBTCBERSBDT1NUQSBSSUNBMQ0wCwYDVQQLEwQwMDAxMRUwEwYDVQQDEwxUU0EgU0lOUEUgdjIwggEiMA0GCSqGSIb3DQEBAQUAA4IBDwAwggEKAoIBAQDAtl0eWE52mdCV2QqxZUr6OTdVYMikmFljLGEQf9DvLt4zE+NrJoiyKQ/92DQr+P9+9XjdCNExFokh6kUtRWV0yLt1k082X7SaUeR4O5x6dG8gzI6bwLQ9vTE3F7i0KlmtuCw9F31HMlmo0OZThNpPRPNpGKY3DTe/IajZy90L4Z8R83NgG41Rnx5YP/CL1QhWBfsDLpx9U1RAlnLbYHNXC2JoKSkcAgXSfyVLDAbo+MCX/a9+CLKqRtGwsKESyk82oUP9nJnqXR+j4gg9szKtiTbiE5O5zlCL6MLEzaBrRctSsZJT9qwNIFCeIlG5QivdbprCZCSe10thuIylGkTPAgMBAAGjggMyMIIDLjCBsgYDVR0gBIGqMIGnMIGkBghggTwBAQEBBTCBlzBwBggrBgEFBQcCAjBkHmIASQBtAHAAbABlAG0AZQBuAHQAYQAgAGwAYQAgAEEAdQB0AG8AcgBpAGQAYQBkACAAZABlACAARQBzAHQAYQBtAHAAYQBkAG8AIABkAGUAIABUAGkAZQBtAHAAbwAgAHYAMjAjBggrBgEFBQcCARYXaHR0cDovL3RzYS5zaW5wZS5maS5jci8wFgYDVR0lAQH/BAwwCgYIKwYBBQUHAwgwDgYDVR0PAQH/BAQDAgbAMB0GA1UdDgQWBBQejwVh71wVWlKt8iHq5j8Fesd5+DAfBgNVHSMEGDAWgBSwu+AILksTaPDQgEQDZ6Q//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+zCB+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/wQCMAAwDQYJKoZIhvcNAQENBQADggIBAHUNsLgBnmroScQNEX+g6OD3OFOcyRrQuDsu51iUINVf88I7EWWrZUcrbrR87v49YoxFziu5zQf4ZESAoCxwikaBQm4tWA6VM2gyT8hthSjRj6nHrpy3HuQOhi3frQ+2q37GHX3ZSCmX+R08bHZjve65n1yCEnuWqEEbAYNlpURPmBjYPaqs/FBj7jEoOFUKsVB6uBszb4hfdsBtvo7hdNbuSxmlFEC8U3MHH0U4hd6JUqYNfGnEitB8NA08bv0iBd5B6SjC9idLRXqh9fnKuAd89LXeHAUaUGcsbJaE33r23V/d/6DZZxqXYaYqQyC2mLL0YSwH50fwdWEg3TxAkv3/GJQtwG5kNL5zLGJTDshJzmu2qeCkmeViAHPxgoRK9KcvFe1n7l2eWZHsqre9ykAsFhHWUUFz94Uz53uLk5VHPi1FzGbxu4bwMNcLJ07w9iSMiU6pfxf08ahLaeQxRFKajsrUwoBopE6SheXBBWH14txVEqtO/jLmrFw+2NDNZAJMIbgVKm6lYlyFZZUKHE7kuZIUeOipHwiJ0A9CJBADuQuSArLPBhheRFr0QfibuA+p83egv5quecdpVwJq3nQkvlbLBijTZJPS0aSOE2/1U/+0NRpo8+oL8qVtr49xBehb4VaEQwEzENarNUeayCDviNRkBrVFf/SZDEvF5AWrMYICazCCAmcCAQEwgZgwgYAxGTAXBgNVBAUTEENQSi0yLTEwMC0wOTgzMTExCzAJBgNVBAYTAkNSMQ8wDQYDVQQKEwZNSUNJVFQxDTALBgNVBAsTBERDRkQxNjA0BgNVBAMTLUNBIFBPTElUSUNBIFNFTExBRE8gREUgVElFTVBPIC0gQ09TVEEgUklDQSB2MgITaQAAAARPNZoEzk0B4wAAAAAABDANBglghkgBZQMEAgEFAKCBpDAaBgkqhkiG9w0BCQMxDQYLKoZIhvcNAQkQAQQwHAYJKoZIhvcNAQkFMQ8XDTE2MTIwMjIzNDIxMFowLwYJKoZIhvcNAQkEMSIEIBQ59WvbppwGl/IQ6wIeRoQmjmkzgXUyzkRF9zIabLB2MDcGCyqGSIb3DQEJEAIvMSgwJjAkMCIEIP1uHh4Iw1TLh2iN1LoO7B9R37kzSzskFPkvwf2+mtW1MA0GCSqGSIb3DQEBAQUABIIBAGNFXtUGuKvKj+ZHDZz/vrZfY3RZM/8eI2+wzr2kLV+8BaJyzaLFESFF1cNdl3v4XyRf+Hp1RME8XMuuwoIzepMnERbKofk2/QG9xwzrlWRMKjWiZwnz0QM/B2Ws77oX7syzcBAs7iJsw4yp87RGITOc7y+ocXgf3UAnaJzp0p0bXF0eDMRr1rncbYqyf2FNvo73nz605+V79azserYXsyv+padPK38tZnoU9dX22Cj4nwhvHtNCqvAN8IQCad5fNzsQx8CaNAEpo9bnvrVMWRLXJk40TcBKO7sVBhsMuRuHgtxFUiOaI2UoNpuVXxYSkvO1rG9qrnF6lX16GxJif+o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onfidencialidad xmlns="b875e23b-67d9-4b2e-bdec-edacbf90b326">SGF-PUBLICO</Confidencialidad>
    <Situación_x0020_actual xmlns="b875e23b-67d9-4b2e-bdec-edacbf90b326">3678-2016 
Circular externa para informar al Sistema Financiero el grado de atención de la validación de roles, para los Grupos 1 y 2 al 02-12-2016</Situación_x0020_actual>
    <Dependencia xmlns="b875e23b-67d9-4b2e-bdec-edacbf90b326"/>
    <Enviado_x0020_por1 xmlns="b875e23b-67d9-4b2e-bdec-edacbf90b326">Servicios Técnicos</Enviado_x0020_por1>
    <KpiDescription xmlns="http://schemas.microsoft.com/sharepoint/v3">3678-2016 
Circular externa para informar al Sistema Financiero el grado de atención de la validación de roles, para los Grupos 1 y 2 al 02-12-2016</KpiDescription>
    <_Status xmlns="http://schemas.microsoft.com/sharepoint/v3/fields">Para tramitar</_Status>
    <Entrante_x0020_relacionado xmlns="b875e23b-67d9-4b2e-bdec-edacbf90b326">
      <Url xsi:nil="true"/>
      <Description xsi:nil="true"/>
    </Entrante_x0020_relacionado>
    <Secretaria xmlns="b875e23b-67d9-4b2e-bdec-edacbf90b326">
      <UserInfo>
        <DisplayName>Gabriela Vargas Leal</DisplayName>
        <AccountId>120</AccountId>
        <AccountType/>
      </UserInfo>
    </Secretaria>
    <N_x00b0_Referencia xmlns="b875e23b-67d9-4b2e-bdec-edacbf90b326">No responde a ningún número de referencia</N_x00b0_Referencia>
    <Año xmlns="b875e23b-67d9-4b2e-bdec-edacbf90b326">2016</Año>
    <Entidad_x0020_Financiera xmlns="b875e23b-67d9-4b2e-bdec-edacbf90b326">Varias entidades</Entidad_x0020_Financiera>
    <Enviado_x0020_por xmlns="b875e23b-67d9-4b2e-bdec-edacbf90b326">i:0#.w|sugef\gvargasl</Enviado_x0020_por>
    <Externo_x003f_ xmlns="b875e23b-67d9-4b2e-bdec-edacbf90b326">true</Externo_x003f_>
    <Fecha_x0020_notificación xmlns="b875e23b-67d9-4b2e-bdec-edacbf90b326" xsi:nil="true"/>
    <N_x00b0_Oficio xmlns="b875e23b-67d9-4b2e-bdec-edacbf90b326">3678-2016 </N_x00b0_Oficio>
    <Firmantes xmlns="b875e23b-67d9-4b2e-bdec-edacbf90b326">
      <UserInfo>
        <DisplayName>i:0#.w|sugef\jcascante</DisplayName>
        <AccountId>22</AccountId>
        <AccountType/>
      </UserInfo>
    </Firmantes>
    <Firma_x0020_digital_x003f_ xmlns="b875e23b-67d9-4b2e-bdec-edacbf90b326">true</Firma_x0020_digital_x003f_>
    <Firma_x0020_despacho_x003f_ xmlns="b875e23b-67d9-4b2e-bdec-edacbf90b326">true</Firma_x0020_despacho_x003f_>
    <Con_x0020_copia xmlns="b875e23b-67d9-4b2e-bdec-edacbf90b326">
      <UserInfo>
        <DisplayName/>
        <AccountId xsi:nil="true"/>
        <AccountType/>
      </UserInfo>
    </Con_x0020_cop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GEF oficios" ma:contentTypeID="0x010100693E853EF8C1A34581F50C7740010A8B00665458B34368EA438EB6C6D1830E5626" ma:contentTypeVersion="176" ma:contentTypeDescription="" ma:contentTypeScope="" ma:versionID="eb68dee93a9e50385ac9858b15195a10">
  <xsd:schema xmlns:xsd="http://www.w3.org/2001/XMLSchema" xmlns:xs="http://www.w3.org/2001/XMLSchema" xmlns:p="http://schemas.microsoft.com/office/2006/metadata/properties" xmlns:ns1="http://schemas.microsoft.com/sharepoint/v3" xmlns:ns2="b875e23b-67d9-4b2e-bdec-edacbf90b326" xmlns:ns3="http://schemas.microsoft.com/sharepoint/v3/fields" targetNamespace="http://schemas.microsoft.com/office/2006/metadata/properties" ma:root="true" ma:fieldsID="ec1750052f9457d49392c09a806cacab" ns1:_="" ns2:_="" ns3:_="">
    <xsd:import namespace="http://schemas.microsoft.com/sharepoint/v3"/>
    <xsd:import namespace="b875e23b-67d9-4b2e-bdec-edacbf90b32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N_x00b0_Oficio"/>
                <xsd:element ref="ns2:Entidad_x0020_Financiera" minOccurs="0"/>
                <xsd:element ref="ns2:Situación_x0020_actual" minOccurs="0"/>
                <xsd:element ref="ns1:KpiDescription" minOccurs="0"/>
                <xsd:element ref="ns2:Externo_x003f_" minOccurs="0"/>
                <xsd:element ref="ns3:_Status" minOccurs="0"/>
                <xsd:element ref="ns2:Firma_x0020_digital_x003f_" minOccurs="0"/>
                <xsd:element ref="ns2:Firma_x0020_despacho_x003f_" minOccurs="0"/>
                <xsd:element ref="ns2:Enviado_x0020_por1" minOccurs="0"/>
                <xsd:element ref="ns2:Firmantes" minOccurs="0"/>
                <xsd:element ref="ns2:Secretaria" minOccurs="0"/>
                <xsd:element ref="ns2:Con_x0020_copia" minOccurs="0"/>
                <xsd:element ref="ns2:Enviado_x0020_por" minOccurs="0"/>
                <xsd:element ref="ns2:Dependencia" minOccurs="0"/>
                <xsd:element ref="ns2:Entrante_x0020_relacionado" minOccurs="0"/>
                <xsd:element ref="ns2:Año" minOccurs="0"/>
                <xsd:element ref="ns2:Fecha_x0020_notificación" minOccurs="0"/>
                <xsd:element ref="ns2:N_x00b0_Referencia" minOccurs="0"/>
                <xsd:element ref="ns2:Confidenciali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4" nillable="true" ma:displayName="Descripción" ma:description="La descripción proporciona información sobre el objetivo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5e23b-67d9-4b2e-bdec-edacbf90b326" elementFormDefault="qualified">
    <xsd:import namespace="http://schemas.microsoft.com/office/2006/documentManagement/types"/>
    <xsd:import namespace="http://schemas.microsoft.com/office/infopath/2007/PartnerControls"/>
    <xsd:element name="N_x00b0_Oficio" ma:index="1" ma:displayName="N°Oficio" ma:default="SUGEF-" ma:internalName="N_x00B0_Oficio" ma:readOnly="false">
      <xsd:simpleType>
        <xsd:restriction base="dms:Text">
          <xsd:maxLength value="50"/>
        </xsd:restriction>
      </xsd:simpleType>
    </xsd:element>
    <xsd:element name="Entidad_x0020_Financiera" ma:index="2" nillable="true" ma:displayName="Entidad Financiera" ma:format="Dropdown" ma:internalName="Entidad_x0020_Financiera">
      <xsd:simpleType>
        <xsd:union memberTypes="dms:Text">
          <xsd:simpleType>
            <xsd:restriction base="dms:Choice">
              <xsd:enumeration value="Seleccione una opción"/>
              <xsd:enumeration value="AI-CONASSIF"/>
              <xsd:enumeration value="ASAMBLEA LEGISLATIVA"/>
              <xsd:enumeration value="ASBA"/>
              <xsd:enumeration value="BACSANJOSE"/>
              <xsd:enumeration value="BANCA PARA EL DESARROLLO"/>
              <xsd:enumeration value="BANCO CMB"/>
              <xsd:enumeration value="BANCREDITO"/>
              <xsd:enumeration value="BANGENCR"/>
              <xsd:enumeration value="BANHVI"/>
              <xsd:enumeration value="BCCR"/>
              <xsd:enumeration value="BCR"/>
              <xsd:enumeration value="BCT"/>
              <xsd:enumeration value="BID"/>
              <xsd:enumeration value="BNCR"/>
              <xsd:enumeration value="CAC-ALIANZA"/>
              <xsd:enumeration value="CAC-AMISTAD"/>
              <xsd:enumeration value="CAC-ANDE1"/>
              <xsd:enumeration value="CAC-AYA"/>
              <xsd:enumeration value="CAC-CAJA"/>
              <xsd:enumeration value="CAC-COOCIQUE"/>
              <xsd:enumeration value="CAC-COOPAVEGRA"/>
              <xsd:enumeration value="CAC-COOPECAR"/>
              <xsd:enumeration value="CAC-COOPECO"/>
              <xsd:enumeration value="CAC-COOPEFYL"/>
              <xsd:enumeration value="CAC-COOPELECHEROS"/>
              <xsd:enumeration value="CAC-COOPENAE"/>
              <xsd:enumeration value="CAC-CREDE"/>
              <xsd:enumeration value="CAC-ESPARTA"/>
              <xsd:enumeration value="CAC-GRECIA"/>
              <xsd:enumeration value="CAC-JUDICIAL"/>
              <xsd:enumeration value="CAC-MAPRO"/>
              <xsd:enumeration value="CAC-MEDICOS"/>
              <xsd:enumeration value="CAC-MEP"/>
              <xsd:enumeration value="CAC-POPULAR"/>
              <xsd:enumeration value="CAC-SANMARCOS"/>
              <xsd:enumeration value="CAC-SANRAMON"/>
              <xsd:enumeration value="CAC-SERVICOOP"/>
              <xsd:enumeration value="CAC-SERVIDORES"/>
              <xsd:enumeration value="CAC-UNA"/>
              <xsd:enumeration value="CATHAY"/>
              <xsd:enumeration value="CC-GLOBALEX"/>
              <xsd:enumeration value="CCSBSO"/>
              <xsd:enumeration value="CC-TELEDOLAR"/>
              <xsd:enumeration value="CGR"/>
              <xsd:enumeration value="CITIBANK"/>
              <xsd:enumeration value="CONASSIF"/>
              <xsd:enumeration value="CORPORACIÓN BCT"/>
              <xsd:enumeration value="CORPORACIÓN  CAFSA"/>
              <xsd:enumeration value="CORPORACIÓN DAVIVIENDA (COSTA RICA)"/>
              <xsd:enumeration value="CORPORACIÓN LAFISE CONTROLADORA"/>
              <xsd:enumeration value="CORPORACIÓN TENEDORA BAC CREDOMATIC"/>
              <xsd:enumeration value="DAVIVIENDA"/>
              <xsd:enumeration value="DEFENSORÍA DE LOS HABITANTES"/>
              <xsd:enumeration value="F-CAFSA"/>
              <xsd:enumeration value="F-COMECA"/>
              <xsd:enumeration value="F-DESYFIN"/>
              <xsd:enumeration value="F-GYT CONTINENTAL"/>
              <xsd:enumeration value="FINANCIERA CREDILAT"/>
              <xsd:enumeration value="GRUPO BNS DE COSTA RICA"/>
              <xsd:enumeration value="GRUPO DE FINANZAS CATHAY"/>
              <xsd:enumeration value="GRUPO FINANCIERO CITIBANK DE COSTA RICA"/>
              <xsd:enumeration value="GRUPO FINANCIERO GMG"/>
              <xsd:enumeration value="GRUPO FINANCIERO IMPROSA"/>
              <xsd:enumeration value="ICD"/>
              <xsd:enumeration value="IMPROSA"/>
              <xsd:enumeration value="INS"/>
              <xsd:enumeration value="LAFISE"/>
              <xsd:enumeration value="LATINEX"/>
              <xsd:enumeration value="M-ALAJUELA"/>
              <xsd:enumeration value="M-CARTAGO"/>
              <xsd:enumeration value="MEIC"/>
              <xsd:enumeration value="MINISTERIO DE HACIENDA"/>
              <xsd:enumeration value="MINISTERIO PÚBLICO"/>
              <xsd:enumeration value="PIPCA"/>
              <xsd:enumeration value="PODER JUDICIAL"/>
              <xsd:enumeration value="POPULAR"/>
              <xsd:enumeration value="PRIVAL BANK"/>
              <xsd:enumeration value="PROMERICA"/>
              <xsd:enumeration value="REGISTRO NACIONAL"/>
              <xsd:enumeration value="SCOTIABANK"/>
              <xsd:enumeration value="SE-CAJANDE"/>
              <xsd:enumeration value="SUGESE"/>
              <xsd:enumeration value="SUGEVAL"/>
              <xsd:enumeration value="SUPEN"/>
              <xsd:enumeration value="THE BANK OF NOVA SCOTIA (COSTA RICA)"/>
            </xsd:restriction>
          </xsd:simpleType>
        </xsd:union>
      </xsd:simpleType>
    </xsd:element>
    <xsd:element name="Situación_x0020_actual" ma:index="3" nillable="true" ma:displayName="Observaciones" ma:description="" ma:internalName="Situaci_x00f3_n_x0020_actual">
      <xsd:simpleType>
        <xsd:restriction base="dms:Note"/>
      </xsd:simpleType>
    </xsd:element>
    <xsd:element name="Externo_x003f_" ma:index="5" nillable="true" ma:displayName="Externo?" ma:default="1" ma:description="Externo/Interno" ma:internalName="Externo_x003F_">
      <xsd:simpleType>
        <xsd:restriction base="dms:Boolean"/>
      </xsd:simpleType>
    </xsd:element>
    <xsd:element name="Firma_x0020_digital_x003f_" ma:index="7" nillable="true" ma:displayName="Firma digital?" ma:default="0" ma:internalName="Firma_x0020_digital_x003F_">
      <xsd:simpleType>
        <xsd:restriction base="dms:Boolean"/>
      </xsd:simpleType>
    </xsd:element>
    <xsd:element name="Firma_x0020_despacho_x003f_" ma:index="8" nillable="true" ma:displayName="Firma despacho?" ma:default="0" ma:internalName="Firma_x0020_despacho_x003F_">
      <xsd:simpleType>
        <xsd:restriction base="dms:Boolean"/>
      </xsd:simpleType>
    </xsd:element>
    <xsd:element name="Enviado_x0020_por1" ma:index="9" nillable="true" ma:displayName="Remisor" ma:default="Seleccione una opción" ma:format="Dropdown" ma:internalName="Enviado_x0020_por1">
      <xsd:simpleType>
        <xsd:restriction base="dms:Choice">
          <xsd:enumeration value="Aseguramiento de la Calidad"/>
          <xsd:enumeration value="Asesoría Jurídica"/>
          <xsd:enumeration value="Bancos Públicos"/>
          <xsd:enumeration value="Bancos Privados"/>
          <xsd:enumeration value="Capacitación y Organismos Internacionales"/>
          <xsd:enumeration value="Coordinación Administrativa"/>
          <xsd:enumeration value="Despacho"/>
          <xsd:enumeration value="Empresas Financieras"/>
          <xsd:enumeration value="Informática"/>
          <xsd:enumeration value="Ley 8204"/>
          <xsd:enumeration value="Normas"/>
          <xsd:enumeration value="Riesgo Global"/>
          <xsd:enumeration value="Servicios Técnicos"/>
          <xsd:enumeration value="Seleccione una opción"/>
        </xsd:restriction>
      </xsd:simpleType>
    </xsd:element>
    <xsd:element name="Firmantes" ma:index="10" nillable="true" ma:displayName="Firmantes" ma:description="CAMPO REQUERIDO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retaria" ma:index="11" nillable="true" ma:displayName="Secretaria" ma:list="UserInfo" ma:SharePointGroup="0" ma:internalName="Secretari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_x0020_copia" ma:index="12" nillable="true" ma:displayName="Con copia" ma:list="UserInfo" ma:SearchPeopleOnly="false" ma:SharePointGroup="0" ma:internalName="Con_x0020_copia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nviado_x0020_por" ma:index="13" nillable="true" ma:displayName="EnviadoPor" ma:internalName="Enviado_x0020_por">
      <xsd:simpleType>
        <xsd:restriction base="dms:Text">
          <xsd:maxLength value="255"/>
        </xsd:restriction>
      </xsd:simpleType>
    </xsd:element>
    <xsd:element name="Dependencia" ma:index="14" nillable="true" ma:displayName="Dependencia" ma:internalName="Dependencia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UGEF AC"/>
                    <xsd:enumeration value="SUGEF ACL8204"/>
                    <xsd:enumeration value="SUGEF CA"/>
                    <xsd:enumeration value="SUGEF CyOI"/>
                    <xsd:enumeration value="SUGEF RG"/>
                    <xsd:enumeration value="SUGEF DBPGF"/>
                    <xsd:enumeration value="SUGEF DBPM"/>
                    <xsd:enumeration value="SUGEF DAJ"/>
                    <xsd:enumeration value="SUGEF Despacho"/>
                    <xsd:enumeration value="SUGEF Borradores Despacho"/>
                    <xsd:enumeration value="SUGEF DI"/>
                    <xsd:enumeration value="SUGEF DEFC"/>
                    <xsd:enumeration value="SUGEF DST"/>
                    <xsd:enumeration value="SUGEF Normas"/>
                    <xsd:enumeration value="Presidencia"/>
                    <xsd:enumeration value="Gerencia"/>
                    <xsd:enumeration value="Subgerencia"/>
                    <xsd:enumeration value="DAD Buzon"/>
                    <xsd:enumeration value="DFC Buzón"/>
                    <xsd:enumeration value="DSF Buzon"/>
                    <xsd:enumeration value="DEC Buzon"/>
                    <xsd:enumeration value="DAP Buzon"/>
                    <xsd:enumeration value="DGD Buzon"/>
                    <xsd:enumeration value="DST Buzon"/>
                    <xsd:enumeration value="DSG Despacho"/>
                    <xsd:enumeration value="DAJ Despacho"/>
                    <xsd:enumeration value="AUDITORIA INTERNA"/>
                    <xsd:enumeration value="AUDITORIA INTERNA CONASSIF"/>
                    <xsd:enumeration value="CONASSIF"/>
                    <xsd:enumeration value="APROBACEN"/>
                    <xsd:enumeration value="ASOBACEN"/>
                    <xsd:enumeration value="COOPEBACEN"/>
                    <xsd:enumeration value="Sindicato"/>
                  </xsd:restriction>
                </xsd:simpleType>
              </xsd:element>
            </xsd:sequence>
          </xsd:extension>
        </xsd:complexContent>
      </xsd:complexType>
    </xsd:element>
    <xsd:element name="Entrante_x0020_relacionado" ma:index="15" nillable="true" ma:displayName="Entrante relacionado" ma:format="Hyperlink" ma:internalName="Entrante_x0020_relacionad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ño" ma:index="16" nillable="true" ma:displayName="Año" ma:default="2016" ma:format="Dropdown" ma:internalName="A_x00f1_o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</xsd:restriction>
      </xsd:simpleType>
    </xsd:element>
    <xsd:element name="Fecha_x0020_notificación" ma:index="24" nillable="true" ma:displayName="Fecha de Notificación" ma:description="Fecha de notificación del oficio" ma:format="DateOnly" ma:internalName="Fecha_x0020_notificaci_x00f3_n">
      <xsd:simpleType>
        <xsd:restriction base="dms:DateTime"/>
      </xsd:simpleType>
    </xsd:element>
    <xsd:element name="N_x00b0_Referencia" ma:index="26" nillable="true" ma:displayName="N°Referencia" ma:indexed="true" ma:internalName="N_x00B0_Referencia">
      <xsd:simpleType>
        <xsd:restriction base="dms:Text">
          <xsd:maxLength value="255"/>
        </xsd:restriction>
      </xsd:simpleType>
    </xsd:element>
    <xsd:element name="Confidencialidad" ma:index="28" nillable="true" ma:displayName="Confidencialidad" ma:format="RadioButtons" ma:internalName="Confidencialidad">
      <xsd:simpleType>
        <xsd:restriction base="dms:Choice">
          <xsd:enumeration value="SGF-PUBLICO"/>
          <xsd:enumeration value="SGF-INTERNO"/>
          <xsd:enumeration value="SGF-PROPIETARIO"/>
          <xsd:enumeration value="SGF-CONFIDENCIAL"/>
          <xsd:enumeration value="SGF-MAXIM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Estado" ma:default="Para tramitar" ma:format="Dropdown" ma:internalName="_Status">
      <xsd:simpleType>
        <xsd:restriction base="dms:Choice">
          <xsd:enumeration value="Firmado"/>
          <xsd:enumeration value="Notificado"/>
          <xsd:enumeration value="Pendiente"/>
          <xsd:enumeration value="Para tramitar"/>
          <xsd:enumeration value="Reasignado"/>
          <xsd:enumeration value="Rechazado"/>
          <xsd:enumeration value="Tramitad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Estado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31b4bb2-0db7-40b3-a341-fc1511e9642d" ContentTypeId="0x010100693E853EF8C1A34581F50C7740010A8B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7237-7071-47B9-A7EF-78F803F2012F}"/>
</file>

<file path=customXml/itemProps2.xml><?xml version="1.0" encoding="utf-8"?>
<ds:datastoreItem xmlns:ds="http://schemas.openxmlformats.org/officeDocument/2006/customXml" ds:itemID="{283BF82E-1A70-4392-8CF2-7DEAFF1953AE}"/>
</file>

<file path=customXml/itemProps3.xml><?xml version="1.0" encoding="utf-8"?>
<ds:datastoreItem xmlns:ds="http://schemas.openxmlformats.org/officeDocument/2006/customXml" ds:itemID="{28A8C18C-6792-414D-951E-4901AD7EFDEE}"/>
</file>

<file path=customXml/itemProps4.xml><?xml version="1.0" encoding="utf-8"?>
<ds:datastoreItem xmlns:ds="http://schemas.openxmlformats.org/officeDocument/2006/customXml" ds:itemID="{ED45F9C4-39CF-4C15-9078-2B684486A140}"/>
</file>

<file path=customXml/itemProps5.xml><?xml version="1.0" encoding="utf-8"?>
<ds:datastoreItem xmlns:ds="http://schemas.openxmlformats.org/officeDocument/2006/customXml" ds:itemID="{8277AF8E-0F89-4D43-9D01-EA9A60CC7809}"/>
</file>

<file path=docProps/app.xml><?xml version="1.0" encoding="utf-8"?>
<Properties xmlns="http://schemas.openxmlformats.org/officeDocument/2006/extended-properties" xmlns:vt="http://schemas.openxmlformats.org/officeDocument/2006/docPropsVTypes">
  <Template>plantilla-SGF-13.dotm</Template>
  <TotalTime>50</TotalTime>
  <Pages>3</Pages>
  <Words>629</Words>
  <Characters>3463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SINPE</Company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Antonio Montoya Solano</dc:creator>
  <cp:keywords/>
  <dc:description/>
  <cp:lastModifiedBy>Javier Cascante Elizondo</cp:lastModifiedBy>
  <cp:revision>4</cp:revision>
  <cp:lastPrinted>2015-07-30T22:36:00Z</cp:lastPrinted>
  <dcterms:created xsi:type="dcterms:W3CDTF">2016-12-02T18:31:00Z</dcterms:created>
  <dcterms:modified xsi:type="dcterms:W3CDTF">2016-12-02T23:42:00Z</dcterms:modified>
  <cp:category/>
  <cp:contentStatus>Firmado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0x010100693E853EF8C1A34581F50C7740010A8B00665458B34368EA438EB6C6D1830E5626</vt:lpwstr>
  </property>
  <property fmtid="{D5CDD505-2E9C-101B-9397-08002B2CF9AE}" pid="3" name="Trámite">
    <vt:lpwstr>Correspondencia saliente</vt:lpwstr>
  </property>
  <property fmtid="{D5CDD505-2E9C-101B-9397-08002B2CF9AE}" pid="4" name="%Avance">
    <vt:r8>1</vt:r8>
  </property>
  <property fmtid="{D5CDD505-2E9C-101B-9397-08002B2CF9AE}" pid="5" name="Copiado a">
    <vt:lpwstr/>
  </property>
  <property fmtid="{D5CDD505-2E9C-101B-9397-08002B2CF9AE}" pid="6" name="Externo?">
    <vt:bool>true</vt:bool>
  </property>
  <property fmtid="{D5CDD505-2E9C-101B-9397-08002B2CF9AE}" pid="7" name="Sin Copiar?">
    <vt:lpwstr>No</vt:lpwstr>
  </property>
  <property fmtid="{D5CDD505-2E9C-101B-9397-08002B2CF9AE}" pid="8" name="Con copia">
    <vt:lpwstr/>
  </property>
  <property fmtid="{D5CDD505-2E9C-101B-9397-08002B2CF9AE}" pid="9" name="Días seguimiento">
    <vt:lpwstr/>
  </property>
  <property fmtid="{D5CDD505-2E9C-101B-9397-08002B2CF9AE}" pid="10" name="Tipo de envío">
    <vt:lpwstr/>
  </property>
  <property fmtid="{D5CDD505-2E9C-101B-9397-08002B2CF9AE}" pid="11" name="Fecha notificación">
    <vt:lpwstr/>
  </property>
  <property fmtid="{D5CDD505-2E9C-101B-9397-08002B2CF9AE}" pid="12" name="N°Oficio">
    <vt:lpwstr>XXXX-2016 </vt:lpwstr>
  </property>
  <property fmtid="{D5CDD505-2E9C-101B-9397-08002B2CF9AE}" pid="13" name="Firmantes">
    <vt:lpwstr/>
  </property>
  <property fmtid="{D5CDD505-2E9C-101B-9397-08002B2CF9AE}" pid="14" name="Seguimiento?">
    <vt:lpwstr>false</vt:lpwstr>
  </property>
  <property fmtid="{D5CDD505-2E9C-101B-9397-08002B2CF9AE}" pid="15" name="WorkflowChangePath">
    <vt:lpwstr>24cc7e79-dec4-4639-a49f-ce6330a5694a,3;</vt:lpwstr>
  </property>
</Properties>
</file>